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5A10F" w14:textId="77777777" w:rsidR="00334F93" w:rsidRPr="00E835E5" w:rsidRDefault="00AB1BFB" w:rsidP="008D7092">
      <w:pPr>
        <w:pBdr>
          <w:bottom w:val="single" w:sz="4" w:space="1" w:color="auto"/>
        </w:pBdr>
        <w:tabs>
          <w:tab w:val="left" w:pos="1370"/>
        </w:tabs>
        <w:jc w:val="both"/>
        <w:rPr>
          <w:i/>
        </w:rPr>
      </w:pPr>
      <w:r w:rsidRPr="00E835E5">
        <w:rPr>
          <w:rFonts w:ascii="Arial" w:hAnsi="Arial" w:cs="Arial"/>
          <w:noProof/>
          <w:lang w:val="ru-RU" w:eastAsia="ru-RU"/>
        </w:rPr>
        <w:drawing>
          <wp:anchor distT="0" distB="0" distL="114300" distR="114300" simplePos="0" relativeHeight="251665408" behindDoc="1" locked="0" layoutInCell="1" allowOverlap="1" wp14:anchorId="10C56565" wp14:editId="7453EA98">
            <wp:simplePos x="0" y="0"/>
            <wp:positionH relativeFrom="column">
              <wp:posOffset>-22860</wp:posOffset>
            </wp:positionH>
            <wp:positionV relativeFrom="paragraph">
              <wp:posOffset>-108608</wp:posOffset>
            </wp:positionV>
            <wp:extent cx="2333625" cy="770278"/>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7796" cy="77825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519FA" w:rsidRPr="00E835E5">
        <w:rPr>
          <w:noProof/>
          <w:lang w:val="ru-RU" w:eastAsia="ru-RU"/>
        </w:rPr>
        <mc:AlternateContent>
          <mc:Choice Requires="wps">
            <w:drawing>
              <wp:anchor distT="45720" distB="45720" distL="114300" distR="114300" simplePos="0" relativeHeight="251661312" behindDoc="1" locked="0" layoutInCell="1" allowOverlap="1" wp14:anchorId="5747D0E1" wp14:editId="792526F8">
                <wp:simplePos x="0" y="0"/>
                <wp:positionH relativeFrom="margin">
                  <wp:posOffset>4620490</wp:posOffset>
                </wp:positionH>
                <wp:positionV relativeFrom="paragraph">
                  <wp:posOffset>-6927</wp:posOffset>
                </wp:positionV>
                <wp:extent cx="1801091" cy="1404620"/>
                <wp:effectExtent l="0" t="0" r="8890" b="127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1091" cy="1404620"/>
                        </a:xfrm>
                        <a:prstGeom prst="rect">
                          <a:avLst/>
                        </a:prstGeom>
                        <a:solidFill>
                          <a:srgbClr val="FFFFFF"/>
                        </a:solidFill>
                        <a:ln w="9525">
                          <a:noFill/>
                          <a:miter lim="800000"/>
                          <a:headEnd/>
                          <a:tailEnd/>
                        </a:ln>
                      </wps:spPr>
                      <wps:txbx>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47D0E1" id="_x0000_t202" coordsize="21600,21600" o:spt="202" path="m,l,21600r21600,l21600,xe">
                <v:stroke joinstyle="miter"/>
                <v:path gradientshapeok="t" o:connecttype="rect"/>
              </v:shapetype>
              <v:shape id="Text Box 2" o:spid="_x0000_s1026" type="#_x0000_t202" style="position:absolute;left:0;text-align:left;margin-left:363.8pt;margin-top:-.55pt;width:141.8pt;height:110.6pt;z-index:-2516551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" stroked="f">
                <v:textbox style="mso-fit-shape-to-text:t">
                  <w:txbxContent>
                    <w:p w14:paraId="3EC86094" w14:textId="77777777" w:rsidR="00C033CD" w:rsidRPr="00C033CD" w:rsidRDefault="00284477" w:rsidP="00C033CD">
                      <w:pPr>
                        <w:spacing w:after="0" w:line="204" w:lineRule="auto"/>
                        <w:rPr>
                          <w:sz w:val="16"/>
                          <w:szCs w:val="16"/>
                        </w:rPr>
                      </w:pPr>
                      <w:r>
                        <w:rPr>
                          <w:sz w:val="16"/>
                          <w:szCs w:val="16"/>
                        </w:rPr>
                        <w:t xml:space="preserve">24 </w:t>
                      </w:r>
                      <w:r w:rsidRPr="00284477">
                        <w:rPr>
                          <w:sz w:val="16"/>
                          <w:szCs w:val="16"/>
                        </w:rPr>
                        <w:t>Bulvarno-Kudr</w:t>
                      </w:r>
                      <w:r w:rsidR="005C20DC">
                        <w:rPr>
                          <w:sz w:val="16"/>
                          <w:szCs w:val="16"/>
                        </w:rPr>
                        <w:t>y</w:t>
                      </w:r>
                      <w:r w:rsidRPr="00284477">
                        <w:rPr>
                          <w:sz w:val="16"/>
                          <w:szCs w:val="16"/>
                        </w:rPr>
                        <w:t>avska</w:t>
                      </w:r>
                      <w:r w:rsidR="004519FA">
                        <w:rPr>
                          <w:sz w:val="16"/>
                          <w:szCs w:val="16"/>
                        </w:rPr>
                        <w:t xml:space="preserve"> St</w:t>
                      </w:r>
                      <w:r w:rsidR="00AE1AF9" w:rsidRPr="007403DB">
                        <w:rPr>
                          <w:sz w:val="16"/>
                          <w:szCs w:val="16"/>
                        </w:rPr>
                        <w:t>.</w:t>
                      </w:r>
                      <w:r w:rsidR="00C033CD" w:rsidRPr="00C033CD">
                        <w:rPr>
                          <w:sz w:val="16"/>
                          <w:szCs w:val="16"/>
                        </w:rPr>
                        <w:t xml:space="preserve">, </w:t>
                      </w:r>
                    </w:p>
                    <w:p w14:paraId="282DE18A" w14:textId="77777777" w:rsidR="00C033CD" w:rsidRPr="00C033CD" w:rsidRDefault="00101E4A" w:rsidP="00C033CD">
                      <w:pPr>
                        <w:spacing w:after="0" w:line="204" w:lineRule="auto"/>
                        <w:rPr>
                          <w:sz w:val="16"/>
                          <w:szCs w:val="16"/>
                        </w:rPr>
                      </w:pPr>
                      <w:r>
                        <w:rPr>
                          <w:sz w:val="16"/>
                          <w:szCs w:val="16"/>
                          <w:lang w:val="uk-UA"/>
                        </w:rPr>
                        <w:t>01054</w:t>
                      </w:r>
                      <w:r w:rsidR="00C033CD" w:rsidRPr="00C033CD">
                        <w:rPr>
                          <w:sz w:val="16"/>
                          <w:szCs w:val="16"/>
                        </w:rPr>
                        <w:t xml:space="preserve"> Kyiv, Ukraine</w:t>
                      </w:r>
                    </w:p>
                    <w:p w14:paraId="03322176" w14:textId="77777777" w:rsidR="00C033CD" w:rsidRPr="00C033CD" w:rsidRDefault="00C033CD" w:rsidP="00C033CD">
                      <w:pPr>
                        <w:spacing w:after="0" w:line="204" w:lineRule="auto"/>
                        <w:rPr>
                          <w:sz w:val="16"/>
                          <w:szCs w:val="16"/>
                        </w:rPr>
                      </w:pPr>
                      <w:r w:rsidRPr="00C033CD">
                        <w:rPr>
                          <w:sz w:val="16"/>
                          <w:szCs w:val="16"/>
                        </w:rPr>
                        <w:t>Tel.: (+380 44) 490-5485</w:t>
                      </w:r>
                    </w:p>
                    <w:p w14:paraId="353A536E" w14:textId="77777777" w:rsidR="00C033CD" w:rsidRPr="00C033CD" w:rsidRDefault="00C033CD" w:rsidP="00C033CD">
                      <w:pPr>
                        <w:spacing w:after="0" w:line="204" w:lineRule="auto"/>
                        <w:rPr>
                          <w:sz w:val="16"/>
                          <w:szCs w:val="16"/>
                        </w:rPr>
                      </w:pPr>
                      <w:r w:rsidRPr="00C033CD">
                        <w:rPr>
                          <w:sz w:val="16"/>
                          <w:szCs w:val="16"/>
                        </w:rPr>
                        <w:t>Fax: (+380 44) 490-5489</w:t>
                      </w:r>
                    </w:p>
                    <w:p w14:paraId="199F7935" w14:textId="77777777" w:rsidR="00C033CD" w:rsidRPr="00C033CD" w:rsidRDefault="00C033CD" w:rsidP="00C033CD">
                      <w:pPr>
                        <w:spacing w:after="0" w:line="204" w:lineRule="auto"/>
                        <w:rPr>
                          <w:sz w:val="16"/>
                          <w:szCs w:val="16"/>
                        </w:rPr>
                      </w:pPr>
                      <w:r w:rsidRPr="00C033CD">
                        <w:rPr>
                          <w:sz w:val="16"/>
                          <w:szCs w:val="16"/>
                        </w:rPr>
                        <w:t>info@aph.org.ua | www.aph.org.ua</w:t>
                      </w:r>
                    </w:p>
                  </w:txbxContent>
                </v:textbox>
                <w10:wrap anchorx="margin"/>
              </v:shape>
            </w:pict>
          </mc:Fallback>
        </mc:AlternateContent>
      </w:r>
      <w:r w:rsidR="007403DB" w:rsidRPr="00E835E5">
        <w:rPr>
          <w:i/>
        </w:rPr>
        <w:tab/>
      </w:r>
    </w:p>
    <w:p w14:paraId="06009A1D" w14:textId="77777777" w:rsidR="00334F93" w:rsidRPr="00E835E5" w:rsidRDefault="00334F93" w:rsidP="008D7092">
      <w:pPr>
        <w:pBdr>
          <w:bottom w:val="single" w:sz="4" w:space="1" w:color="auto"/>
        </w:pBdr>
        <w:jc w:val="both"/>
      </w:pPr>
    </w:p>
    <w:p w14:paraId="6024FFF5" w14:textId="77777777" w:rsidR="00694002" w:rsidRPr="00E835E5" w:rsidRDefault="00694002" w:rsidP="008D7092">
      <w:pPr>
        <w:pBdr>
          <w:bottom w:val="single" w:sz="4" w:space="1" w:color="auto"/>
        </w:pBdr>
        <w:jc w:val="both"/>
        <w:rPr>
          <w:lang w:val="uk-UA"/>
        </w:rPr>
      </w:pPr>
    </w:p>
    <w:p w14:paraId="59C5D2EE" w14:textId="77777777" w:rsidR="008D7092" w:rsidRPr="00E835E5" w:rsidRDefault="008D7092" w:rsidP="008D7092">
      <w:pPr>
        <w:jc w:val="both"/>
        <w:rPr>
          <w:lang w:val="en-GB"/>
        </w:rPr>
      </w:pPr>
    </w:p>
    <w:p w14:paraId="1539EA1A" w14:textId="77777777" w:rsidR="008D7092" w:rsidRPr="00E835E5" w:rsidRDefault="008D7092" w:rsidP="008D7092">
      <w:pPr>
        <w:spacing w:after="0" w:line="240" w:lineRule="auto"/>
        <w:jc w:val="center"/>
        <w:rPr>
          <w:rFonts w:ascii="Arial" w:hAnsi="Arial" w:cs="Arial"/>
          <w:b/>
          <w:bCs/>
          <w:lang w:val="en-GB"/>
        </w:rPr>
      </w:pPr>
      <w:r w:rsidRPr="00E835E5">
        <w:rPr>
          <w:rFonts w:ascii="Arial" w:hAnsi="Arial" w:cs="Arial"/>
          <w:b/>
          <w:bCs/>
          <w:lang w:val="en-GB"/>
        </w:rPr>
        <w:t>Specification</w:t>
      </w:r>
    </w:p>
    <w:p w14:paraId="69D6A1AA" w14:textId="77777777" w:rsidR="008D7092" w:rsidRPr="00E835E5" w:rsidRDefault="008D7092" w:rsidP="008D7092">
      <w:pPr>
        <w:spacing w:after="0" w:line="240" w:lineRule="auto"/>
        <w:jc w:val="center"/>
        <w:rPr>
          <w:rFonts w:ascii="Arial" w:hAnsi="Arial" w:cs="Arial"/>
          <w:lang w:val="en-GB"/>
        </w:rPr>
      </w:pPr>
      <w:r w:rsidRPr="00E835E5">
        <w:rPr>
          <w:rFonts w:ascii="Arial" w:hAnsi="Arial" w:cs="Arial"/>
          <w:lang w:val="en-GB"/>
        </w:rPr>
        <w:t>for the purchase of transport and forwarding services</w:t>
      </w:r>
    </w:p>
    <w:p w14:paraId="6A04D5C4" w14:textId="77777777" w:rsidR="008D7092" w:rsidRPr="00E835E5" w:rsidRDefault="008D7092" w:rsidP="008D7092">
      <w:pPr>
        <w:spacing w:after="0" w:line="240" w:lineRule="auto"/>
        <w:jc w:val="center"/>
        <w:rPr>
          <w:rFonts w:ascii="Arial" w:hAnsi="Arial" w:cs="Arial"/>
          <w:lang w:val="en-GB"/>
        </w:rPr>
      </w:pPr>
      <w:r w:rsidRPr="00E835E5">
        <w:rPr>
          <w:rFonts w:ascii="Arial" w:hAnsi="Arial" w:cs="Arial"/>
          <w:lang w:val="en-GB"/>
        </w:rPr>
        <w:t>(international cargo transportation)</w:t>
      </w:r>
    </w:p>
    <w:p w14:paraId="5689A654" w14:textId="77777777" w:rsidR="008D7092" w:rsidRPr="00E835E5" w:rsidRDefault="008D7092" w:rsidP="008D7092">
      <w:pPr>
        <w:spacing w:after="0" w:line="240" w:lineRule="auto"/>
        <w:jc w:val="both"/>
        <w:rPr>
          <w:rFonts w:ascii="Arial" w:hAnsi="Arial" w:cs="Arial"/>
          <w:lang w:val="en-GB"/>
        </w:rPr>
      </w:pPr>
    </w:p>
    <w:p w14:paraId="79BED475" w14:textId="77777777" w:rsidR="008D7092" w:rsidRPr="00E835E5" w:rsidRDefault="008D7092" w:rsidP="008D7092">
      <w:pPr>
        <w:pStyle w:val="aa"/>
        <w:ind w:left="720"/>
        <w:jc w:val="both"/>
        <w:rPr>
          <w:rFonts w:ascii="Arial" w:hAnsi="Arial" w:cs="Arial"/>
          <w:b/>
          <w:bCs/>
          <w:sz w:val="22"/>
          <w:szCs w:val="22"/>
          <w:lang w:val="en-GB"/>
        </w:rPr>
      </w:pPr>
      <w:r w:rsidRPr="00E835E5">
        <w:rPr>
          <w:rFonts w:ascii="Arial" w:hAnsi="Arial" w:cs="Arial"/>
          <w:b/>
          <w:bCs/>
          <w:sz w:val="22"/>
          <w:szCs w:val="22"/>
          <w:lang w:val="en-GB"/>
        </w:rPr>
        <w:t>Service Recipient Profile</w:t>
      </w:r>
    </w:p>
    <w:p w14:paraId="28E9749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International Charitable Foundation “Alliance for Public Health” (hereinafter referred to as the Alliance) is a leading professional organization that, in cooperation with key civil society organizations, the Ministry of Health of Ukraine, and other governmental bodies, works to combat a number of epidemics.</w:t>
      </w:r>
    </w:p>
    <w:p w14:paraId="1F2A372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organization’s efforts are primarily aimed at achieving universal access to comprehensive HIV/AIDS, tuberculosis, and hepatitis C services in Ukraine, and ensuring an effective community-based response to epidemics, based on international best practices.</w:t>
      </w:r>
    </w:p>
    <w:p w14:paraId="3192571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As an independent legal entity registered in Ukraine since 2003 and operationally independent since January 2009, the Alliance shares the values of and remains a member of the global partnership of Alliance for Public Health (an international charitable organization uniting 30 organizations from different countries, with its Secretariat in Hove, United Kingdom).</w:t>
      </w:r>
    </w:p>
    <w:p w14:paraId="5622EBBC"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This procurement is conducted within the framework of the following programs:</w:t>
      </w:r>
    </w:p>
    <w:p w14:paraId="14BA6CD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“Sustainable Response to HIV and TB Epidemics in the Context of War and Recovery in Ukraine” (2024–2026) under Grant Agreement No. 3644 dated December 19, 2023 (Grant name: UKR-C-AUA) between The Global Fund to Fight AIDS, Tuberculosis and Malaria and the International Charitable Foundation “Alliance for Public Health”.</w:t>
      </w:r>
    </w:p>
    <w:p w14:paraId="4EEED41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“Innovate, Engage, Inspire: Hepatitis C Prevention Through Community-Led Harm Reduction”, led by Frontline AIDS with financial support from UNITAID, aimed at reducing new hepatitis C infections among people who use drugs.</w:t>
      </w:r>
    </w:p>
    <w:p w14:paraId="3B4A6718"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 Other Alliance projects.</w:t>
      </w:r>
    </w:p>
    <w:p w14:paraId="3061D22C" w14:textId="347ACD43" w:rsidR="008D7092" w:rsidRPr="00074C45" w:rsidRDefault="008D7092" w:rsidP="008D7092">
      <w:pPr>
        <w:spacing w:after="0" w:line="240" w:lineRule="auto"/>
        <w:jc w:val="both"/>
        <w:rPr>
          <w:rFonts w:ascii="Arial" w:hAnsi="Arial" w:cs="Arial"/>
          <w:lang w:val="en-GB"/>
        </w:rPr>
      </w:pPr>
    </w:p>
    <w:p w14:paraId="33C89C48" w14:textId="36EFF8B1" w:rsidR="008D7092" w:rsidRPr="00074C45" w:rsidRDefault="008D7092" w:rsidP="008D7092">
      <w:pPr>
        <w:pStyle w:val="aa"/>
        <w:numPr>
          <w:ilvl w:val="0"/>
          <w:numId w:val="12"/>
        </w:numPr>
        <w:jc w:val="both"/>
        <w:rPr>
          <w:rFonts w:ascii="Arial" w:hAnsi="Arial" w:cs="Arial"/>
          <w:b/>
          <w:bCs/>
          <w:sz w:val="22"/>
          <w:szCs w:val="22"/>
          <w:lang w:val="en-GB"/>
        </w:rPr>
      </w:pPr>
      <w:r w:rsidRPr="00074C45">
        <w:rPr>
          <w:rFonts w:ascii="Arial" w:hAnsi="Arial" w:cs="Arial"/>
          <w:b/>
          <w:bCs/>
          <w:sz w:val="22"/>
          <w:szCs w:val="22"/>
          <w:lang w:val="en-GB"/>
        </w:rPr>
        <w:t>Subject of Procurement</w:t>
      </w:r>
    </w:p>
    <w:p w14:paraId="322035C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Lot 1: Comprehensive freight forwarding services for the organization of international road transportation of goods (Europe – Ukraine).</w:t>
      </w:r>
    </w:p>
    <w:p w14:paraId="18BBA893"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Lot 2: Comprehensive freight forwarding services for the organization of international multimodal transportation of goods (Worldwide).</w:t>
      </w:r>
    </w:p>
    <w:p w14:paraId="723ED95B" w14:textId="6B31DB8D" w:rsidR="008D7092" w:rsidRPr="00074C45" w:rsidRDefault="008D7092" w:rsidP="008D7092">
      <w:pPr>
        <w:spacing w:after="0" w:line="240" w:lineRule="auto"/>
        <w:jc w:val="both"/>
        <w:rPr>
          <w:rFonts w:ascii="Arial" w:hAnsi="Arial" w:cs="Arial"/>
          <w:lang w:val="en-GB"/>
        </w:rPr>
      </w:pPr>
    </w:p>
    <w:p w14:paraId="70255C9C" w14:textId="2BC364DD" w:rsidR="008D7092" w:rsidRPr="00074C45" w:rsidRDefault="008D7092" w:rsidP="008D7092">
      <w:pPr>
        <w:pStyle w:val="aa"/>
        <w:numPr>
          <w:ilvl w:val="0"/>
          <w:numId w:val="12"/>
        </w:numPr>
        <w:jc w:val="both"/>
        <w:rPr>
          <w:rFonts w:ascii="Arial" w:hAnsi="Arial" w:cs="Arial"/>
          <w:b/>
          <w:bCs/>
          <w:sz w:val="22"/>
          <w:szCs w:val="22"/>
          <w:lang w:val="en-GB"/>
        </w:rPr>
      </w:pPr>
      <w:r w:rsidRPr="00074C45">
        <w:rPr>
          <w:rFonts w:ascii="Arial" w:hAnsi="Arial" w:cs="Arial"/>
          <w:b/>
          <w:bCs/>
          <w:sz w:val="22"/>
          <w:szCs w:val="22"/>
          <w:lang w:val="en-GB"/>
        </w:rPr>
        <w:t>Description of Services and Terms of Provision</w:t>
      </w:r>
      <w:r w:rsidRPr="00E835E5">
        <w:rPr>
          <w:rFonts w:ascii="Arial" w:hAnsi="Arial" w:cs="Arial"/>
          <w:b/>
          <w:bCs/>
          <w:sz w:val="22"/>
          <w:szCs w:val="22"/>
          <w:lang w:val="en-GB"/>
        </w:rPr>
        <w:t xml:space="preserve"> </w:t>
      </w:r>
    </w:p>
    <w:p w14:paraId="645EC3E2"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2.1. Scope of Transportation – Lot 1 (Europe – Ukraine)</w:t>
      </w:r>
    </w:p>
    <w:p w14:paraId="228D8EA5"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Types of goods:</w:t>
      </w:r>
    </w:p>
    <w:p w14:paraId="2BA605BE"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Medical supplies, including temperature-controlled goods</w:t>
      </w:r>
    </w:p>
    <w:p w14:paraId="1B370D89"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Pharmaceuticals</w:t>
      </w:r>
    </w:p>
    <w:p w14:paraId="2A0F0D7F"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Cosmetic products</w:t>
      </w:r>
    </w:p>
    <w:p w14:paraId="1E859AFA" w14:textId="77777777" w:rsidR="008D7092" w:rsidRPr="00074C45" w:rsidRDefault="008D7092" w:rsidP="008D7092">
      <w:pPr>
        <w:numPr>
          <w:ilvl w:val="0"/>
          <w:numId w:val="13"/>
        </w:numPr>
        <w:spacing w:after="0" w:line="240" w:lineRule="auto"/>
        <w:jc w:val="both"/>
        <w:rPr>
          <w:rFonts w:ascii="Arial" w:hAnsi="Arial" w:cs="Arial"/>
          <w:lang w:val="en-GB"/>
        </w:rPr>
      </w:pPr>
      <w:r w:rsidRPr="00074C45">
        <w:rPr>
          <w:rFonts w:ascii="Arial" w:hAnsi="Arial" w:cs="Arial"/>
          <w:lang w:val="en-GB"/>
        </w:rPr>
        <w:t>Medical equipment</w:t>
      </w:r>
    </w:p>
    <w:p w14:paraId="06973A7F"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Indicative routes (Lot 1):</w:t>
      </w:r>
    </w:p>
    <w:p w14:paraId="72ABCD29"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Temse, Belgium – Kyiv, Ukraine</w:t>
      </w:r>
    </w:p>
    <w:p w14:paraId="43EA927C"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Warsaw, Poland – Kyiv, Ukraine</w:t>
      </w:r>
    </w:p>
    <w:p w14:paraId="19026ACD"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Brunna, Sweden – Kyiv, Ukraine</w:t>
      </w:r>
    </w:p>
    <w:p w14:paraId="0CC80674" w14:textId="77777777" w:rsidR="008D7092" w:rsidRPr="00E835E5" w:rsidRDefault="008D7092" w:rsidP="008D7092">
      <w:pPr>
        <w:pStyle w:val="aa"/>
        <w:numPr>
          <w:ilvl w:val="0"/>
          <w:numId w:val="14"/>
        </w:numPr>
        <w:jc w:val="both"/>
        <w:rPr>
          <w:rFonts w:ascii="Arial" w:hAnsi="Arial" w:cs="Arial"/>
          <w:sz w:val="22"/>
          <w:szCs w:val="22"/>
          <w:lang w:val="en-GB"/>
        </w:rPr>
      </w:pPr>
      <w:r w:rsidRPr="00E835E5">
        <w:rPr>
          <w:rFonts w:ascii="Arial" w:hAnsi="Arial" w:cs="Arial"/>
          <w:sz w:val="22"/>
          <w:szCs w:val="22"/>
          <w:lang w:val="en-GB"/>
        </w:rPr>
        <w:t>Domestic routes within Ukraine</w:t>
      </w:r>
    </w:p>
    <w:p w14:paraId="70AC4AA8"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list of routes may be expanded if necessary.</w:t>
      </w:r>
    </w:p>
    <w:p w14:paraId="1CB909E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Within the provision of services, the Contractor shall ensure:</w:t>
      </w:r>
    </w:p>
    <w:p w14:paraId="01BE2BA8"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Selection of appropriate vehicles according to cargo characteristics (curtain-sided truck, refrigerated truck, isothermal truck, ADR, etc.)</w:t>
      </w:r>
    </w:p>
    <w:p w14:paraId="779D70BE"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Door-to-door transportation</w:t>
      </w:r>
    </w:p>
    <w:p w14:paraId="6DFB2960"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Preparation of CMR consignment note and opening of TIR Carnet</w:t>
      </w:r>
    </w:p>
    <w:p w14:paraId="576F3E7C"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Customs clearance support</w:t>
      </w:r>
    </w:p>
    <w:p w14:paraId="61BD0990"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lastRenderedPageBreak/>
        <w:t>Cargo insurance (upon request)</w:t>
      </w:r>
    </w:p>
    <w:p w14:paraId="2C24D672"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Daily shipment status updates</w:t>
      </w:r>
    </w:p>
    <w:p w14:paraId="1C4393EE" w14:textId="77777777" w:rsidR="008D7092" w:rsidRPr="00E835E5" w:rsidRDefault="008D7092" w:rsidP="008D7092">
      <w:pPr>
        <w:pStyle w:val="aa"/>
        <w:numPr>
          <w:ilvl w:val="0"/>
          <w:numId w:val="15"/>
        </w:numPr>
        <w:jc w:val="both"/>
        <w:rPr>
          <w:rFonts w:ascii="Arial" w:hAnsi="Arial" w:cs="Arial"/>
          <w:sz w:val="22"/>
          <w:szCs w:val="22"/>
          <w:lang w:val="en-GB"/>
        </w:rPr>
      </w:pPr>
      <w:r w:rsidRPr="00E835E5">
        <w:rPr>
          <w:rFonts w:ascii="Arial" w:hAnsi="Arial" w:cs="Arial"/>
          <w:sz w:val="22"/>
          <w:szCs w:val="22"/>
          <w:lang w:val="en-GB"/>
        </w:rPr>
        <w:t>Organization of both LTL and FTL shipments</w:t>
      </w:r>
    </w:p>
    <w:p w14:paraId="678ED3FF" w14:textId="265A91F3" w:rsidR="008D7092" w:rsidRPr="00074C45" w:rsidRDefault="008D7092" w:rsidP="008D7092">
      <w:pPr>
        <w:spacing w:after="0" w:line="240" w:lineRule="auto"/>
        <w:jc w:val="both"/>
        <w:rPr>
          <w:rFonts w:ascii="Arial" w:hAnsi="Arial" w:cs="Arial"/>
          <w:lang w:val="en-GB"/>
        </w:rPr>
      </w:pPr>
    </w:p>
    <w:p w14:paraId="6D67C2D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2.2. Scope of Transportation – Lot 2 (Multimodal – Worldwide)</w:t>
      </w:r>
    </w:p>
    <w:p w14:paraId="40AB815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Types of goods:</w:t>
      </w:r>
    </w:p>
    <w:p w14:paraId="0E8D8D32"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 xml:space="preserve">Pharmaceuticals, </w:t>
      </w:r>
      <w:r w:rsidRPr="00E835E5">
        <w:rPr>
          <w:rFonts w:ascii="Arial" w:hAnsi="Arial" w:cs="Arial"/>
          <w:b/>
          <w:bCs/>
          <w:sz w:val="22"/>
          <w:szCs w:val="22"/>
          <w:lang w:val="en-GB"/>
        </w:rPr>
        <w:t>including controlled (narcotic) substances</w:t>
      </w:r>
    </w:p>
    <w:p w14:paraId="676E7F8B"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Medical supplies, including temperature-controlled goods</w:t>
      </w:r>
    </w:p>
    <w:p w14:paraId="151FE32C" w14:textId="77777777" w:rsidR="008D7092" w:rsidRPr="00E835E5" w:rsidRDefault="008D7092" w:rsidP="008D7092">
      <w:pPr>
        <w:pStyle w:val="aa"/>
        <w:numPr>
          <w:ilvl w:val="0"/>
          <w:numId w:val="16"/>
        </w:numPr>
        <w:jc w:val="both"/>
        <w:rPr>
          <w:rFonts w:ascii="Arial" w:hAnsi="Arial" w:cs="Arial"/>
          <w:sz w:val="22"/>
          <w:szCs w:val="22"/>
          <w:lang w:val="en-GB"/>
        </w:rPr>
      </w:pPr>
      <w:r w:rsidRPr="00E835E5">
        <w:rPr>
          <w:rFonts w:ascii="Arial" w:hAnsi="Arial" w:cs="Arial"/>
          <w:sz w:val="22"/>
          <w:szCs w:val="22"/>
          <w:lang w:val="en-GB"/>
        </w:rPr>
        <w:t>Medical equipment</w:t>
      </w:r>
    </w:p>
    <w:p w14:paraId="035AC323"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Indicative routes (Lot 2):</w:t>
      </w:r>
    </w:p>
    <w:p w14:paraId="4BFCD960" w14:textId="77777777" w:rsidR="008D7092" w:rsidRPr="00E835E5" w:rsidRDefault="008D7092" w:rsidP="008D7092">
      <w:pPr>
        <w:pStyle w:val="aa"/>
        <w:numPr>
          <w:ilvl w:val="0"/>
          <w:numId w:val="17"/>
        </w:numPr>
        <w:jc w:val="both"/>
        <w:rPr>
          <w:rFonts w:ascii="Arial" w:hAnsi="Arial" w:cs="Arial"/>
          <w:sz w:val="22"/>
          <w:szCs w:val="22"/>
          <w:lang w:val="en-GB"/>
        </w:rPr>
      </w:pPr>
      <w:r w:rsidRPr="00E835E5">
        <w:rPr>
          <w:rFonts w:ascii="Arial" w:hAnsi="Arial" w:cs="Arial"/>
          <w:sz w:val="22"/>
          <w:szCs w:val="22"/>
          <w:lang w:val="en-GB"/>
        </w:rPr>
        <w:t>Limhamn, Sweden – Cairo, Egypt</w:t>
      </w:r>
    </w:p>
    <w:p w14:paraId="3E2C128A" w14:textId="77777777" w:rsidR="008D7092" w:rsidRPr="00E835E5" w:rsidRDefault="008D7092" w:rsidP="008D7092">
      <w:pPr>
        <w:pStyle w:val="aa"/>
        <w:numPr>
          <w:ilvl w:val="0"/>
          <w:numId w:val="17"/>
        </w:numPr>
        <w:jc w:val="both"/>
        <w:rPr>
          <w:rFonts w:ascii="Arial" w:hAnsi="Arial" w:cs="Arial"/>
          <w:sz w:val="22"/>
          <w:szCs w:val="22"/>
          <w:lang w:val="en-GB"/>
        </w:rPr>
      </w:pPr>
      <w:r w:rsidRPr="00E835E5">
        <w:rPr>
          <w:rFonts w:ascii="Arial" w:hAnsi="Arial" w:cs="Arial"/>
          <w:sz w:val="22"/>
          <w:szCs w:val="22"/>
          <w:lang w:val="en-GB"/>
        </w:rPr>
        <w:t>Dorchester, United Kingdom – Abuja, Nigeria</w:t>
      </w:r>
    </w:p>
    <w:p w14:paraId="3BD009B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list of routes may be expanded if necessary.</w:t>
      </w:r>
    </w:p>
    <w:p w14:paraId="37121D5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Contractor shall ensure:</w:t>
      </w:r>
    </w:p>
    <w:p w14:paraId="4CFCFE68"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Organization of sea container shipments (FCL, LCL)</w:t>
      </w:r>
    </w:p>
    <w:p w14:paraId="20B8A729"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Organization of air freight (general, urgent, dangerous goods)</w:t>
      </w:r>
    </w:p>
    <w:p w14:paraId="66F19F64"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Road transportation (including container haulage)</w:t>
      </w:r>
    </w:p>
    <w:p w14:paraId="5E7CB4D0"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Compliance with temperature-control requirements</w:t>
      </w:r>
    </w:p>
    <w:p w14:paraId="71318892"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Coordination of door-to-door multimodal routes</w:t>
      </w:r>
    </w:p>
    <w:p w14:paraId="1451304B"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Preparation of transport documents (B/L, AWB, CMR, Bill of Lading, etc.)</w:t>
      </w:r>
    </w:p>
    <w:p w14:paraId="09B66C6A"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Customs brokerage services</w:t>
      </w:r>
    </w:p>
    <w:p w14:paraId="3669D6B4"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Warehousing services (consolidation, transshipment)</w:t>
      </w:r>
    </w:p>
    <w:p w14:paraId="155E9A13"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Cargo insurance</w:t>
      </w:r>
    </w:p>
    <w:p w14:paraId="694986D8" w14:textId="77777777" w:rsidR="008D7092" w:rsidRPr="00E835E5" w:rsidRDefault="008D7092" w:rsidP="008D7092">
      <w:pPr>
        <w:pStyle w:val="aa"/>
        <w:numPr>
          <w:ilvl w:val="0"/>
          <w:numId w:val="18"/>
        </w:numPr>
        <w:jc w:val="both"/>
        <w:rPr>
          <w:rFonts w:ascii="Arial" w:hAnsi="Arial" w:cs="Arial"/>
          <w:sz w:val="22"/>
          <w:szCs w:val="22"/>
          <w:lang w:val="en-GB"/>
        </w:rPr>
      </w:pPr>
      <w:r w:rsidRPr="00E835E5">
        <w:rPr>
          <w:rFonts w:ascii="Arial" w:hAnsi="Arial" w:cs="Arial"/>
          <w:sz w:val="22"/>
          <w:szCs w:val="22"/>
          <w:lang w:val="en-GB"/>
        </w:rPr>
        <w:t>Shipment tracking and regular reporting</w:t>
      </w:r>
    </w:p>
    <w:p w14:paraId="44C6F24C" w14:textId="13254CDE" w:rsidR="008D7092" w:rsidRPr="00074C45" w:rsidRDefault="008D7092" w:rsidP="008D7092">
      <w:pPr>
        <w:spacing w:after="0" w:line="240" w:lineRule="auto"/>
        <w:jc w:val="both"/>
        <w:rPr>
          <w:rFonts w:ascii="Arial" w:hAnsi="Arial" w:cs="Arial"/>
          <w:lang w:val="en-GB"/>
        </w:rPr>
      </w:pPr>
    </w:p>
    <w:p w14:paraId="79FAE267" w14:textId="097E6C11"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2.3. Service Period</w:t>
      </w:r>
      <w:r w:rsidRPr="00E835E5">
        <w:rPr>
          <w:rFonts w:ascii="Arial" w:hAnsi="Arial" w:cs="Arial"/>
          <w:lang w:val="en-GB"/>
        </w:rPr>
        <w:t xml:space="preserve"> - </w:t>
      </w:r>
      <w:r w:rsidRPr="00074C45">
        <w:rPr>
          <w:rFonts w:ascii="Arial" w:hAnsi="Arial" w:cs="Arial"/>
          <w:lang w:val="en-GB"/>
        </w:rPr>
        <w:t>During 2026–2027.</w:t>
      </w:r>
    </w:p>
    <w:p w14:paraId="4B46B93C" w14:textId="1216BB30"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2.4.</w:t>
      </w:r>
      <w:r w:rsidRPr="00E835E5">
        <w:rPr>
          <w:rFonts w:ascii="Arial" w:hAnsi="Arial" w:cs="Arial"/>
          <w:lang w:val="en-GB"/>
        </w:rPr>
        <w:t xml:space="preserve"> </w:t>
      </w:r>
      <w:r w:rsidRPr="00074C45">
        <w:rPr>
          <w:rFonts w:ascii="Arial" w:hAnsi="Arial" w:cs="Arial"/>
          <w:lang w:val="en-GB"/>
        </w:rPr>
        <w:t>At least three prequalified suppliers will be selected per lot.</w:t>
      </w:r>
    </w:p>
    <w:p w14:paraId="733D012B"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2.5. Service Provision Procedure</w:t>
      </w:r>
    </w:p>
    <w:p w14:paraId="0662CEAD" w14:textId="2A681333" w:rsidR="008D7092" w:rsidRPr="00074C45" w:rsidRDefault="008D7092" w:rsidP="008D7092">
      <w:pPr>
        <w:spacing w:after="0" w:line="240" w:lineRule="auto"/>
        <w:rPr>
          <w:rFonts w:ascii="Arial" w:hAnsi="Arial" w:cs="Arial"/>
          <w:lang w:val="en-GB"/>
        </w:rPr>
      </w:pPr>
      <w:r w:rsidRPr="00074C45">
        <w:rPr>
          <w:rFonts w:ascii="Arial" w:hAnsi="Arial" w:cs="Arial"/>
          <w:lang w:val="en-GB"/>
        </w:rPr>
        <w:t>Stage 1 – Prequalification</w:t>
      </w:r>
      <w:r w:rsidRPr="00074C45">
        <w:rPr>
          <w:rFonts w:ascii="Arial" w:hAnsi="Arial" w:cs="Arial"/>
          <w:lang w:val="en-GB"/>
        </w:rPr>
        <w:br/>
        <w:t>Based on evaluation criteria (</w:t>
      </w:r>
      <w:r w:rsidRPr="00E835E5">
        <w:rPr>
          <w:rFonts w:ascii="Arial" w:hAnsi="Arial" w:cs="Arial"/>
          <w:lang w:val="en-GB"/>
        </w:rPr>
        <w:t>clause</w:t>
      </w:r>
      <w:r w:rsidRPr="00074C45">
        <w:rPr>
          <w:rFonts w:ascii="Arial" w:hAnsi="Arial" w:cs="Arial"/>
          <w:lang w:val="en-GB"/>
        </w:rPr>
        <w:t xml:space="preserve"> 5), a pool of freight forwarding service providers will be selected and framework agreements concluded.</w:t>
      </w:r>
    </w:p>
    <w:p w14:paraId="179F86A9" w14:textId="77777777" w:rsidR="008D7092" w:rsidRPr="00074C45" w:rsidRDefault="008D7092" w:rsidP="008D7092">
      <w:pPr>
        <w:spacing w:after="0" w:line="240" w:lineRule="auto"/>
        <w:rPr>
          <w:rFonts w:ascii="Arial" w:hAnsi="Arial" w:cs="Arial"/>
          <w:lang w:val="en-GB"/>
        </w:rPr>
      </w:pPr>
      <w:r w:rsidRPr="00074C45">
        <w:rPr>
          <w:rFonts w:ascii="Arial" w:hAnsi="Arial" w:cs="Arial"/>
          <w:lang w:val="en-GB"/>
        </w:rPr>
        <w:t>Stage 2 – Cooperation under Framework Agreements</w:t>
      </w:r>
      <w:r w:rsidRPr="00074C45">
        <w:rPr>
          <w:rFonts w:ascii="Arial" w:hAnsi="Arial" w:cs="Arial"/>
          <w:lang w:val="en-GB"/>
        </w:rPr>
        <w:br/>
        <w:t>For each shipment request, the Alliance will send a task request (via email) to the selected pool providers, specifying cargo and route details.</w:t>
      </w:r>
    </w:p>
    <w:p w14:paraId="5DFDC3A1"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Providers must respond within no more than 2 working days, confirming their ability to perform the task and providing updated tariffs.</w:t>
      </w:r>
    </w:p>
    <w:p w14:paraId="6B46E734"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assignment will be awarded to the provider offering the best price among those capable of performing the service.</w:t>
      </w:r>
    </w:p>
    <w:p w14:paraId="1A20AF6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Tariffs will be fixed in the respective Service Request/Specification to the Contract.</w:t>
      </w:r>
    </w:p>
    <w:p w14:paraId="72F6B40C"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Note: Prices submitted in Annex No. 3 within the tender constitute the first shipment request and will not be subject to revision.</w:t>
      </w:r>
    </w:p>
    <w:p w14:paraId="7D662D30" w14:textId="77FA11FB" w:rsidR="008D7092" w:rsidRPr="00074C45" w:rsidRDefault="008D7092" w:rsidP="008D7092">
      <w:pPr>
        <w:spacing w:after="0" w:line="240" w:lineRule="auto"/>
        <w:jc w:val="both"/>
        <w:rPr>
          <w:rFonts w:ascii="Arial" w:hAnsi="Arial" w:cs="Arial"/>
          <w:lang w:val="en-GB"/>
        </w:rPr>
      </w:pPr>
    </w:p>
    <w:p w14:paraId="53E07BF4" w14:textId="77777777"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3. Price and Payment Terms</w:t>
      </w:r>
    </w:p>
    <w:p w14:paraId="53DDA547" w14:textId="77777777"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The price of services for the first stage of selection must be provided in Euro.</w:t>
      </w:r>
    </w:p>
    <w:p w14:paraId="27FCAFF6" w14:textId="77777777"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 xml:space="preserve">The price for services for the second stage can be requested both in Euros and in Dollars. The winning tariffs will be fixed in the Application/Specification to the Contract </w:t>
      </w:r>
    </w:p>
    <w:p w14:paraId="1B986A8C" w14:textId="2A736529" w:rsidR="00E835E5" w:rsidRPr="00E835E5" w:rsidRDefault="00E835E5" w:rsidP="00E835E5">
      <w:pPr>
        <w:pStyle w:val="aa"/>
        <w:numPr>
          <w:ilvl w:val="1"/>
          <w:numId w:val="25"/>
        </w:numPr>
        <w:tabs>
          <w:tab w:val="num" w:pos="360"/>
        </w:tabs>
        <w:jc w:val="both"/>
        <w:rPr>
          <w:rFonts w:ascii="Arial" w:hAnsi="Arial" w:cs="Arial"/>
          <w:sz w:val="22"/>
          <w:szCs w:val="22"/>
        </w:rPr>
      </w:pPr>
      <w:r w:rsidRPr="00E835E5">
        <w:rPr>
          <w:rFonts w:ascii="Arial" w:hAnsi="Arial" w:cs="Arial"/>
          <w:sz w:val="22"/>
          <w:szCs w:val="22"/>
        </w:rPr>
        <w:t>Payment will be made:</w:t>
      </w:r>
    </w:p>
    <w:p w14:paraId="413C319C" w14:textId="77777777" w:rsidR="00E835E5" w:rsidRPr="00E835E5" w:rsidRDefault="00E835E5" w:rsidP="00E835E5">
      <w:pPr>
        <w:pStyle w:val="aa"/>
        <w:numPr>
          <w:ilvl w:val="0"/>
          <w:numId w:val="24"/>
        </w:numPr>
        <w:tabs>
          <w:tab w:val="num" w:pos="360"/>
        </w:tabs>
        <w:jc w:val="both"/>
        <w:rPr>
          <w:rFonts w:ascii="Arial" w:hAnsi="Arial" w:cs="Arial"/>
          <w:sz w:val="22"/>
          <w:szCs w:val="22"/>
        </w:rPr>
      </w:pPr>
      <w:r w:rsidRPr="00E835E5">
        <w:rPr>
          <w:rFonts w:ascii="Arial" w:hAnsi="Arial" w:cs="Arial"/>
          <w:sz w:val="22"/>
          <w:szCs w:val="22"/>
        </w:rPr>
        <w:t>For residents - in Ukrainian hryvnias at exchange rate of National Bank of Ukraine at the time of invoicing.</w:t>
      </w:r>
    </w:p>
    <w:p w14:paraId="3D4802B7" w14:textId="77777777" w:rsidR="00E835E5" w:rsidRPr="00E835E5" w:rsidRDefault="00E835E5" w:rsidP="00E835E5">
      <w:pPr>
        <w:pStyle w:val="aa"/>
        <w:numPr>
          <w:ilvl w:val="0"/>
          <w:numId w:val="24"/>
        </w:numPr>
        <w:tabs>
          <w:tab w:val="num" w:pos="360"/>
        </w:tabs>
        <w:jc w:val="both"/>
        <w:rPr>
          <w:rFonts w:ascii="Arial" w:hAnsi="Arial" w:cs="Arial"/>
          <w:sz w:val="22"/>
          <w:szCs w:val="22"/>
        </w:rPr>
      </w:pPr>
      <w:r w:rsidRPr="00E835E5">
        <w:rPr>
          <w:rFonts w:ascii="Arial" w:hAnsi="Arial" w:cs="Arial"/>
          <w:sz w:val="22"/>
          <w:szCs w:val="22"/>
        </w:rPr>
        <w:t>For non-residents - in dollars or euros.</w:t>
      </w:r>
    </w:p>
    <w:p w14:paraId="0E9D068B" w14:textId="7C83F664" w:rsidR="00E835E5" w:rsidRPr="00E835E5" w:rsidRDefault="00E835E5" w:rsidP="00E835E5">
      <w:pPr>
        <w:pStyle w:val="aa"/>
        <w:numPr>
          <w:ilvl w:val="1"/>
          <w:numId w:val="25"/>
        </w:numPr>
        <w:tabs>
          <w:tab w:val="num" w:pos="1440"/>
        </w:tabs>
        <w:jc w:val="both"/>
        <w:rPr>
          <w:rFonts w:ascii="Arial" w:hAnsi="Arial" w:cs="Arial"/>
          <w:sz w:val="22"/>
          <w:szCs w:val="22"/>
        </w:rPr>
      </w:pPr>
      <w:r w:rsidRPr="00E835E5">
        <w:rPr>
          <w:rFonts w:ascii="Arial" w:hAnsi="Arial" w:cs="Arial"/>
          <w:sz w:val="22"/>
          <w:szCs w:val="22"/>
        </w:rPr>
        <w:t>Terms of payment:</w:t>
      </w:r>
    </w:p>
    <w:p w14:paraId="61DA5C8A" w14:textId="3910B0BA" w:rsidR="008D7092" w:rsidRPr="00074C45" w:rsidRDefault="00E835E5" w:rsidP="00E835E5">
      <w:pPr>
        <w:spacing w:after="0" w:line="240" w:lineRule="auto"/>
        <w:jc w:val="both"/>
        <w:rPr>
          <w:rFonts w:ascii="Arial" w:hAnsi="Arial" w:cs="Arial"/>
          <w:lang w:val="en-GB"/>
        </w:rPr>
      </w:pPr>
      <w:r w:rsidRPr="00E835E5">
        <w:rPr>
          <w:rFonts w:ascii="Arial" w:hAnsi="Arial" w:cs="Arial"/>
        </w:rPr>
        <w:t>100% payment upon completion of work, or the participant can specify his own conditions</w:t>
      </w:r>
    </w:p>
    <w:p w14:paraId="4B3E2B22" w14:textId="77777777" w:rsidR="00E835E5" w:rsidRPr="00E835E5" w:rsidRDefault="00E835E5" w:rsidP="008D7092">
      <w:pPr>
        <w:spacing w:after="0" w:line="240" w:lineRule="auto"/>
        <w:jc w:val="both"/>
        <w:rPr>
          <w:rFonts w:ascii="Arial" w:hAnsi="Arial" w:cs="Arial"/>
          <w:lang w:val="en-GB"/>
        </w:rPr>
      </w:pPr>
    </w:p>
    <w:p w14:paraId="111CF6E6" w14:textId="2D12F498"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3.5. VAT Exemption (Lot 1)</w:t>
      </w:r>
    </w:p>
    <w:p w14:paraId="1F388416"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All prices must be provided strictly without VAT.</w:t>
      </w:r>
    </w:p>
    <w:p w14:paraId="5630121D"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Pursuant to Clause 26, Subsection 2, Section XX of the Tax Code of Ukraine, transactions financed by grants from The Global Fund to Fight AIDS, Tuberculosis and Malaria are exempt from VAT.</w:t>
      </w:r>
    </w:p>
    <w:p w14:paraId="0D33BF60"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lastRenderedPageBreak/>
        <w:t>The procedure is regulated by Resolution of the Cabinet of Ministers of Ukraine No. 284 dated April 17, 2013.</w:t>
      </w:r>
    </w:p>
    <w:p w14:paraId="15417B60" w14:textId="77777777" w:rsidR="008D7092" w:rsidRPr="00074C45" w:rsidRDefault="008D7092" w:rsidP="008D7092">
      <w:pPr>
        <w:spacing w:after="0" w:line="240" w:lineRule="auto"/>
        <w:jc w:val="both"/>
        <w:rPr>
          <w:rFonts w:ascii="Arial" w:hAnsi="Arial" w:cs="Arial"/>
          <w:lang w:val="en-GB"/>
        </w:rPr>
      </w:pPr>
      <w:r w:rsidRPr="00074C45">
        <w:rPr>
          <w:rFonts w:ascii="Arial" w:hAnsi="Arial" w:cs="Arial"/>
          <w:lang w:val="en-GB"/>
        </w:rPr>
        <w:t>The Alliance will provide full support in obtaining VAT exemption confirmation.</w:t>
      </w:r>
    </w:p>
    <w:p w14:paraId="0C26DFE1" w14:textId="0046AE93" w:rsidR="008D7092" w:rsidRPr="00074C45" w:rsidRDefault="008D7092" w:rsidP="008D7092">
      <w:pPr>
        <w:spacing w:after="0" w:line="240" w:lineRule="auto"/>
        <w:jc w:val="both"/>
        <w:rPr>
          <w:rFonts w:ascii="Arial" w:hAnsi="Arial" w:cs="Arial"/>
          <w:lang w:val="en-GB"/>
        </w:rPr>
      </w:pPr>
    </w:p>
    <w:p w14:paraId="4A677196" w14:textId="77777777"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4. Organizational Requirements for Bidders</w:t>
      </w:r>
    </w:p>
    <w:p w14:paraId="6194D28F"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Registered business entity under Ukrainian law</w:t>
      </w:r>
      <w:r w:rsidR="00E835E5" w:rsidRPr="00E835E5">
        <w:rPr>
          <w:rFonts w:ascii="Arial" w:hAnsi="Arial" w:cs="Arial"/>
          <w:sz w:val="22"/>
          <w:szCs w:val="22"/>
        </w:rPr>
        <w:t>(legal entity or person-entrepreneur)</w:t>
      </w:r>
    </w:p>
    <w:p w14:paraId="7B002932"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At least 5 years of international freight experience</w:t>
      </w:r>
    </w:p>
    <w:p w14:paraId="0DF4AE87"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Valid freight forwarder</w:t>
      </w:r>
      <w:r w:rsidR="00E835E5" w:rsidRPr="00E835E5">
        <w:rPr>
          <w:rFonts w:ascii="Arial" w:hAnsi="Arial" w:cs="Arial"/>
          <w:sz w:val="22"/>
          <w:szCs w:val="22"/>
        </w:rPr>
        <w:t>(carrier)</w:t>
      </w:r>
      <w:r w:rsidRPr="00E835E5">
        <w:rPr>
          <w:rFonts w:ascii="Arial" w:hAnsi="Arial" w:cs="Arial"/>
          <w:sz w:val="22"/>
          <w:szCs w:val="22"/>
          <w:lang w:val="en-GB"/>
        </w:rPr>
        <w:t xml:space="preserve"> liability insurance</w:t>
      </w:r>
    </w:p>
    <w:p w14:paraId="4FDFC604"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Operational capacity (</w:t>
      </w:r>
      <w:r w:rsidR="00E835E5" w:rsidRPr="00E835E5">
        <w:rPr>
          <w:rFonts w:ascii="Arial" w:hAnsi="Arial" w:cs="Arial"/>
          <w:sz w:val="22"/>
          <w:szCs w:val="22"/>
          <w:lang w:val="en-GB"/>
        </w:rPr>
        <w:t>transport</w:t>
      </w:r>
      <w:r w:rsidRPr="00E835E5">
        <w:rPr>
          <w:rFonts w:ascii="Arial" w:hAnsi="Arial" w:cs="Arial"/>
          <w:sz w:val="22"/>
          <w:szCs w:val="22"/>
          <w:lang w:val="en-GB"/>
        </w:rPr>
        <w:t xml:space="preserve"> – owned, leased, or subcontracted; partner network; brokerage department; warehouse infrastructure)</w:t>
      </w:r>
    </w:p>
    <w:p w14:paraId="471784EE"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Financial capability confirmed by financial statements</w:t>
      </w:r>
    </w:p>
    <w:p w14:paraId="19F9DCD2"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Ability to provide customs brokerage services</w:t>
      </w:r>
    </w:p>
    <w:p w14:paraId="08F24533" w14:textId="46CF4E41" w:rsidR="008D7092"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Ability to insure cargo</w:t>
      </w:r>
    </w:p>
    <w:p w14:paraId="3EDD5203" w14:textId="77777777" w:rsidR="00E835E5" w:rsidRPr="00074C45" w:rsidRDefault="00E835E5" w:rsidP="008D7092">
      <w:pPr>
        <w:spacing w:after="0" w:line="240" w:lineRule="auto"/>
        <w:jc w:val="both"/>
        <w:rPr>
          <w:rFonts w:ascii="Arial" w:hAnsi="Arial" w:cs="Arial"/>
          <w:lang w:val="en-GB"/>
        </w:rPr>
      </w:pPr>
    </w:p>
    <w:p w14:paraId="2E0DAF6A" w14:textId="77777777" w:rsidR="00E835E5" w:rsidRPr="00E835E5" w:rsidRDefault="00E835E5" w:rsidP="00E835E5">
      <w:pPr>
        <w:pStyle w:val="aa"/>
        <w:numPr>
          <w:ilvl w:val="0"/>
          <w:numId w:val="27"/>
        </w:numPr>
        <w:jc w:val="both"/>
        <w:rPr>
          <w:rFonts w:ascii="Arial" w:hAnsi="Arial" w:cs="Arial"/>
          <w:sz w:val="22"/>
          <w:szCs w:val="22"/>
          <w:lang w:val="en-GB"/>
        </w:rPr>
      </w:pPr>
      <w:r w:rsidRPr="00E835E5">
        <w:rPr>
          <w:rFonts w:ascii="Arial" w:hAnsi="Arial" w:cs="Arial"/>
          <w:b/>
          <w:bCs/>
          <w:sz w:val="22"/>
          <w:szCs w:val="22"/>
          <w:lang w:val="en-GB"/>
        </w:rPr>
        <w:t xml:space="preserve">The main criteria for evaluating proposals </w:t>
      </w:r>
    </w:p>
    <w:p w14:paraId="3D4807C9" w14:textId="202599E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Compliance with tender specification</w:t>
      </w:r>
    </w:p>
    <w:p w14:paraId="4750E740"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Experience in international transportation</w:t>
      </w:r>
    </w:p>
    <w:p w14:paraId="4700566C"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Operational capacity</w:t>
      </w:r>
    </w:p>
    <w:p w14:paraId="6B49DDCB"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Financial stability</w:t>
      </w:r>
    </w:p>
    <w:p w14:paraId="0CF6332C" w14:textId="77777777" w:rsidR="00E835E5"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Company reputation</w:t>
      </w:r>
    </w:p>
    <w:p w14:paraId="0ECE9DCC" w14:textId="56CCE190" w:rsidR="008D7092" w:rsidRPr="00E835E5" w:rsidRDefault="008D7092" w:rsidP="00E835E5">
      <w:pPr>
        <w:pStyle w:val="aa"/>
        <w:numPr>
          <w:ilvl w:val="1"/>
          <w:numId w:val="27"/>
        </w:numPr>
        <w:jc w:val="both"/>
        <w:rPr>
          <w:rFonts w:ascii="Arial" w:hAnsi="Arial" w:cs="Arial"/>
          <w:sz w:val="22"/>
          <w:szCs w:val="22"/>
          <w:lang w:val="en-GB"/>
        </w:rPr>
      </w:pPr>
      <w:r w:rsidRPr="00E835E5">
        <w:rPr>
          <w:rFonts w:ascii="Arial" w:hAnsi="Arial" w:cs="Arial"/>
          <w:sz w:val="22"/>
          <w:szCs w:val="22"/>
          <w:lang w:val="en-GB"/>
        </w:rPr>
        <w:t>Cost of services</w:t>
      </w:r>
    </w:p>
    <w:p w14:paraId="2788637E" w14:textId="1140511F" w:rsidR="008D7092" w:rsidRPr="00074C45" w:rsidRDefault="008D7092" w:rsidP="008D7092">
      <w:pPr>
        <w:spacing w:after="0" w:line="240" w:lineRule="auto"/>
        <w:jc w:val="both"/>
        <w:rPr>
          <w:rFonts w:ascii="Arial" w:hAnsi="Arial" w:cs="Arial"/>
          <w:lang w:val="en-GB"/>
        </w:rPr>
      </w:pPr>
    </w:p>
    <w:p w14:paraId="365D9E15" w14:textId="06232C98" w:rsidR="008D7092" w:rsidRPr="00074C45" w:rsidRDefault="008D7092" w:rsidP="008D7092">
      <w:pPr>
        <w:spacing w:after="0" w:line="240" w:lineRule="auto"/>
        <w:jc w:val="both"/>
        <w:rPr>
          <w:rFonts w:ascii="Arial" w:hAnsi="Arial" w:cs="Arial"/>
          <w:b/>
          <w:bCs/>
          <w:lang w:val="en-GB"/>
        </w:rPr>
      </w:pPr>
      <w:r w:rsidRPr="00074C45">
        <w:rPr>
          <w:rFonts w:ascii="Arial" w:hAnsi="Arial" w:cs="Arial"/>
          <w:b/>
          <w:bCs/>
          <w:lang w:val="en-GB"/>
        </w:rPr>
        <w:t xml:space="preserve">6. </w:t>
      </w:r>
      <w:r w:rsidR="00AA7AEF" w:rsidRPr="00AA7AEF">
        <w:rPr>
          <w:rFonts w:ascii="Arial" w:hAnsi="Arial" w:cs="Arial"/>
          <w:b/>
          <w:bCs/>
          <w:lang w:val="en-GB"/>
        </w:rPr>
        <w:t>Composition of the proposal of the applicant company:</w:t>
      </w:r>
    </w:p>
    <w:p w14:paraId="15399968"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 xml:space="preserve">Documents confirming state registration of legal entities </w:t>
      </w:r>
    </w:p>
    <w:p w14:paraId="2CAD4079"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Confirmation of work experience in international transportation during the last five years (copies of similar contracts, letters of recommendation)</w:t>
      </w:r>
    </w:p>
    <w:p w14:paraId="00C5C830" w14:textId="77777777" w:rsid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Information on the operational capacity of the participant's company in any form (own and attracted resources for transportation);</w:t>
      </w:r>
    </w:p>
    <w:p w14:paraId="75776312" w14:textId="689394F1"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rPr>
        <w:t>A copy of the freight forwarder's (carrier's) liability insurance certificate;</w:t>
      </w:r>
    </w:p>
    <w:p w14:paraId="2D8A8805"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rPr>
        <w:t>Organization profile (company structure, history, qualifications of key personnel, implemented projects, etc.)</w:t>
      </w:r>
    </w:p>
    <w:p w14:paraId="66CEF75A" w14:textId="77777777" w:rsidR="00AA7AEF" w:rsidRPr="00AA7AEF" w:rsidRDefault="008D7092"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Financial statements (</w:t>
      </w:r>
      <w:r w:rsidR="00AA7AEF" w:rsidRPr="00AA7AEF">
        <w:rPr>
          <w:rFonts w:ascii="Arial" w:hAnsi="Arial" w:cs="Arial"/>
          <w:sz w:val="22"/>
          <w:szCs w:val="22"/>
        </w:rPr>
        <w:t>Form No. 1 (Balance Sheet) and Form No. 2 (Report on Financial Results) for the last reporting period</w:t>
      </w:r>
    </w:p>
    <w:p w14:paraId="5B7928B2" w14:textId="77777777" w:rsidR="00AA7AEF" w:rsidRPr="00AA7AEF" w:rsidRDefault="00AA7AEF"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 xml:space="preserve">Documents confirming the possibility of transportation of drugs containing narcotic substances and precursors </w:t>
      </w:r>
    </w:p>
    <w:p w14:paraId="1FA21F14" w14:textId="15F10C7F" w:rsidR="008D7092" w:rsidRPr="00AA7AEF" w:rsidRDefault="008D7092" w:rsidP="00AA7AEF">
      <w:pPr>
        <w:pStyle w:val="aa"/>
        <w:numPr>
          <w:ilvl w:val="1"/>
          <w:numId w:val="30"/>
        </w:numPr>
        <w:jc w:val="both"/>
        <w:rPr>
          <w:rFonts w:ascii="Arial" w:hAnsi="Arial" w:cs="Arial"/>
          <w:sz w:val="22"/>
          <w:szCs w:val="22"/>
          <w:lang w:val="en-GB"/>
        </w:rPr>
      </w:pPr>
      <w:r w:rsidRPr="00AA7AEF">
        <w:rPr>
          <w:rFonts w:ascii="Arial" w:hAnsi="Arial" w:cs="Arial"/>
          <w:sz w:val="22"/>
          <w:szCs w:val="22"/>
          <w:lang w:val="en-GB"/>
        </w:rPr>
        <w:t>Completed Annexes 1–5</w:t>
      </w:r>
      <w:r w:rsidR="00AA7AEF" w:rsidRPr="00AA7AEF">
        <w:rPr>
          <w:rFonts w:ascii="Arial" w:hAnsi="Arial" w:cs="Arial"/>
          <w:sz w:val="22"/>
          <w:szCs w:val="22"/>
          <w:lang w:val="en-GB"/>
        </w:rPr>
        <w:t xml:space="preserve"> (Annexes 3 and 4 in word format)</w:t>
      </w:r>
    </w:p>
    <w:p w14:paraId="298F0F4B" w14:textId="0E58EF86" w:rsidR="008D7092" w:rsidRPr="00074C45" w:rsidRDefault="008D7092" w:rsidP="008D7092">
      <w:pPr>
        <w:spacing w:after="0" w:line="240" w:lineRule="auto"/>
        <w:jc w:val="both"/>
        <w:rPr>
          <w:rFonts w:ascii="Arial" w:hAnsi="Arial" w:cs="Arial"/>
          <w:lang w:val="en-GB"/>
        </w:rPr>
      </w:pPr>
    </w:p>
    <w:p w14:paraId="3A5015E2" w14:textId="77777777" w:rsidR="008D7092" w:rsidRPr="00E835E5" w:rsidRDefault="008D7092" w:rsidP="00A07BF7">
      <w:pPr>
        <w:widowControl w:val="0"/>
        <w:tabs>
          <w:tab w:val="num" w:pos="851"/>
        </w:tabs>
        <w:spacing w:after="0" w:line="240" w:lineRule="auto"/>
        <w:jc w:val="both"/>
        <w:rPr>
          <w:rFonts w:ascii="Arial" w:hAnsi="Arial" w:cs="Arial"/>
          <w:b/>
        </w:rPr>
      </w:pPr>
      <w:r w:rsidRPr="00E835E5">
        <w:rPr>
          <w:rFonts w:ascii="Arial" w:hAnsi="Arial" w:cs="Arial"/>
          <w:b/>
          <w:lang w:val="uk-UA"/>
        </w:rPr>
        <w:t xml:space="preserve">7. </w:t>
      </w:r>
      <w:r w:rsidRPr="00E835E5">
        <w:rPr>
          <w:rFonts w:ascii="Arial" w:hAnsi="Arial" w:cs="Arial"/>
          <w:b/>
        </w:rPr>
        <w:t>Submission instructions</w:t>
      </w:r>
    </w:p>
    <w:p w14:paraId="2D64472F" w14:textId="77777777" w:rsidR="008D7092" w:rsidRPr="00E835E5" w:rsidRDefault="008D7092" w:rsidP="008D7092">
      <w:pPr>
        <w:pStyle w:val="aa"/>
        <w:numPr>
          <w:ilvl w:val="1"/>
          <w:numId w:val="22"/>
        </w:numPr>
        <w:jc w:val="both"/>
        <w:rPr>
          <w:rFonts w:ascii="Arial" w:eastAsiaTheme="minorHAnsi" w:hAnsi="Arial" w:cs="Arial"/>
          <w:sz w:val="22"/>
          <w:szCs w:val="22"/>
          <w:lang w:eastAsia="en-US"/>
        </w:rPr>
      </w:pPr>
      <w:r w:rsidRPr="00E835E5">
        <w:rPr>
          <w:rFonts w:ascii="Arial" w:eastAsiaTheme="minorHAnsi" w:hAnsi="Arial" w:cs="Arial"/>
          <w:sz w:val="22"/>
          <w:szCs w:val="22"/>
          <w:lang w:eastAsia="en-US"/>
        </w:rPr>
        <w:t>Participants can submit proposals in closed envelopes to the address of the Alliance or in a password-protected archive to the e-mail address tenders@aph.org.ua</w:t>
      </w:r>
    </w:p>
    <w:p w14:paraId="7B0BA5DF" w14:textId="77777777" w:rsidR="008D7092" w:rsidRPr="00E835E5" w:rsidRDefault="008D7092" w:rsidP="008D7092">
      <w:pPr>
        <w:pStyle w:val="aa"/>
        <w:numPr>
          <w:ilvl w:val="1"/>
          <w:numId w:val="22"/>
        </w:numPr>
        <w:jc w:val="both"/>
        <w:rPr>
          <w:rFonts w:ascii="Arial" w:eastAsiaTheme="minorHAnsi" w:hAnsi="Arial" w:cs="Arial"/>
          <w:sz w:val="22"/>
          <w:szCs w:val="22"/>
          <w:lang w:eastAsia="en-US"/>
        </w:rPr>
      </w:pPr>
      <w:r w:rsidRPr="00E835E5">
        <w:rPr>
          <w:rFonts w:ascii="Arial" w:eastAsiaTheme="minorHAnsi" w:hAnsi="Arial" w:cs="Arial"/>
          <w:sz w:val="22"/>
          <w:szCs w:val="22"/>
          <w:lang w:eastAsia="en-US"/>
        </w:rPr>
        <w:t>The public opening of bid envelopes will take place via ZOOM teleconference.</w:t>
      </w:r>
    </w:p>
    <w:p w14:paraId="08E74703"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eastAsiaTheme="minorHAnsi" w:hAnsi="Arial" w:cs="Arial"/>
          <w:sz w:val="22"/>
          <w:szCs w:val="22"/>
          <w:lang w:eastAsia="en-US"/>
        </w:rPr>
        <w:t>Each tender participant who announced their intention to participate in the tender and submitted a price offer within the specified period will automatically receive a link to join the teleconference.</w:t>
      </w:r>
    </w:p>
    <w:p w14:paraId="2B9C0041"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During the opening procedure, all participants who sent an email offer must send their passwords to the chat. The opening of the archive and the announcement of price offers will take place online, and the entire process will be recorded in the disclosure protocol.</w:t>
      </w:r>
    </w:p>
    <w:p w14:paraId="1AC28001"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Make sure your bid is properly structured:</w:t>
      </w:r>
    </w:p>
    <w:p w14:paraId="32B5574B" w14:textId="1F8B8300"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 xml:space="preserve">Documents must be drawn up in accordance with the list given in clause </w:t>
      </w:r>
      <w:r w:rsidR="008456FC">
        <w:rPr>
          <w:rFonts w:ascii="Arial" w:hAnsi="Arial" w:cs="Arial"/>
          <w:sz w:val="22"/>
          <w:szCs w:val="22"/>
        </w:rPr>
        <w:t>6</w:t>
      </w:r>
      <w:r w:rsidRPr="00E835E5">
        <w:rPr>
          <w:rFonts w:ascii="Arial" w:hAnsi="Arial" w:cs="Arial"/>
          <w:sz w:val="22"/>
          <w:szCs w:val="22"/>
        </w:rPr>
        <w:t xml:space="preserve"> of this Specification;</w:t>
      </w:r>
    </w:p>
    <w:p w14:paraId="71E2A32C"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The tender offer must contain a table of contents with a list of all submitted documents;</w:t>
      </w:r>
    </w:p>
    <w:p w14:paraId="1E9AC167"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All documents drawn up in languages ​​other than Ukrainian or English must have a translation into one of the specified languages;</w:t>
      </w:r>
    </w:p>
    <w:p w14:paraId="31FA4DFB" w14:textId="18F7A45A"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Proposals must be sent in an encrypted ZIP archive to a separate e-mail box tenders@aph.org.ua. In the subject of the letter, it is necessary to indicate: Attention: Julia Lisova, tender offer for international cargo transportation.</w:t>
      </w:r>
    </w:p>
    <w:p w14:paraId="6A8E6D8C" w14:textId="77777777" w:rsidR="008D7092" w:rsidRPr="00E835E5" w:rsidRDefault="008D7092" w:rsidP="008D7092">
      <w:pPr>
        <w:pStyle w:val="aa"/>
        <w:numPr>
          <w:ilvl w:val="1"/>
          <w:numId w:val="22"/>
        </w:numPr>
        <w:jc w:val="both"/>
        <w:rPr>
          <w:rFonts w:ascii="Arial" w:hAnsi="Arial" w:cs="Arial"/>
          <w:sz w:val="22"/>
          <w:szCs w:val="22"/>
        </w:rPr>
      </w:pPr>
      <w:r w:rsidRPr="00E835E5">
        <w:rPr>
          <w:rFonts w:ascii="Arial" w:hAnsi="Arial" w:cs="Arial"/>
          <w:sz w:val="22"/>
          <w:szCs w:val="22"/>
        </w:rPr>
        <w:t>Proposals in printed form should be sent to the address Bulvarno-Kudryavska 24, bldg. 3, Kyiv, 01054, Ukraine. In the tender envelope, indicate:</w:t>
      </w:r>
    </w:p>
    <w:tbl>
      <w:tblPr>
        <w:tblStyle w:val="ab"/>
        <w:tblW w:w="0" w:type="auto"/>
        <w:tblLook w:val="04A0" w:firstRow="1" w:lastRow="0" w:firstColumn="1" w:lastColumn="0" w:noHBand="0" w:noVBand="1"/>
      </w:tblPr>
      <w:tblGrid>
        <w:gridCol w:w="9912"/>
      </w:tblGrid>
      <w:tr w:rsidR="008D7092" w:rsidRPr="00E835E5" w14:paraId="77611AFE" w14:textId="77777777" w:rsidTr="008D7092">
        <w:tc>
          <w:tcPr>
            <w:tcW w:w="9912" w:type="dxa"/>
          </w:tcPr>
          <w:p w14:paraId="44B7FE62" w14:textId="77777777" w:rsidR="008D7092" w:rsidRPr="00E835E5" w:rsidRDefault="008D7092" w:rsidP="008D7092">
            <w:pPr>
              <w:jc w:val="center"/>
              <w:rPr>
                <w:rFonts w:ascii="Arial" w:hAnsi="Arial" w:cs="Arial"/>
                <w:b/>
              </w:rPr>
            </w:pPr>
            <w:r w:rsidRPr="00E835E5">
              <w:rPr>
                <w:rFonts w:ascii="Arial" w:hAnsi="Arial" w:cs="Arial"/>
                <w:b/>
              </w:rPr>
              <w:t>TENDER PROPOSAL</w:t>
            </w:r>
          </w:p>
          <w:p w14:paraId="61A6C925" w14:textId="77777777" w:rsidR="008D7092" w:rsidRPr="00E835E5" w:rsidRDefault="008D7092" w:rsidP="008D7092">
            <w:pPr>
              <w:jc w:val="center"/>
              <w:rPr>
                <w:rFonts w:ascii="Arial" w:hAnsi="Arial" w:cs="Arial"/>
                <w:b/>
              </w:rPr>
            </w:pPr>
            <w:r w:rsidRPr="00E835E5">
              <w:rPr>
                <w:rFonts w:ascii="Arial" w:hAnsi="Arial" w:cs="Arial"/>
                <w:b/>
              </w:rPr>
              <w:t>from "_________"</w:t>
            </w:r>
          </w:p>
          <w:p w14:paraId="567F7E96" w14:textId="77777777" w:rsidR="008D7092" w:rsidRPr="00E835E5" w:rsidRDefault="008D7092" w:rsidP="008D7092">
            <w:pPr>
              <w:jc w:val="center"/>
              <w:rPr>
                <w:rFonts w:ascii="Arial" w:hAnsi="Arial" w:cs="Arial"/>
                <w:b/>
              </w:rPr>
            </w:pPr>
            <w:r w:rsidRPr="00E835E5">
              <w:rPr>
                <w:rFonts w:ascii="Arial" w:hAnsi="Arial" w:cs="Arial"/>
                <w:b/>
              </w:rPr>
              <w:lastRenderedPageBreak/>
              <w:t>for the purchase of transport and forwarding services (international cargo transportation)</w:t>
            </w:r>
          </w:p>
          <w:p w14:paraId="56362CCA" w14:textId="4ADE403A" w:rsidR="008D7092" w:rsidRPr="00E835E5" w:rsidRDefault="008D7092" w:rsidP="008D7092">
            <w:pPr>
              <w:jc w:val="center"/>
              <w:rPr>
                <w:rFonts w:ascii="Arial" w:hAnsi="Arial" w:cs="Arial"/>
                <w:b/>
              </w:rPr>
            </w:pPr>
            <w:r w:rsidRPr="00E835E5">
              <w:rPr>
                <w:rFonts w:ascii="Arial" w:hAnsi="Arial" w:cs="Arial"/>
                <w:b/>
              </w:rPr>
              <w:t xml:space="preserve">DO NOT OPEN until 12:00 p.m., </w:t>
            </w:r>
            <w:r w:rsidR="00793A7B">
              <w:rPr>
                <w:rFonts w:ascii="Arial" w:hAnsi="Arial" w:cs="Arial"/>
                <w:b/>
              </w:rPr>
              <w:t>March</w:t>
            </w:r>
            <w:r w:rsidRPr="00E835E5">
              <w:rPr>
                <w:rFonts w:ascii="Arial" w:hAnsi="Arial" w:cs="Arial"/>
                <w:b/>
              </w:rPr>
              <w:t xml:space="preserve"> </w:t>
            </w:r>
            <w:r w:rsidR="00793A7B">
              <w:rPr>
                <w:rFonts w:ascii="Arial" w:hAnsi="Arial" w:cs="Arial"/>
                <w:b/>
              </w:rPr>
              <w:t>2</w:t>
            </w:r>
            <w:r w:rsidRPr="00E835E5">
              <w:rPr>
                <w:rFonts w:ascii="Arial" w:hAnsi="Arial" w:cs="Arial"/>
                <w:b/>
              </w:rPr>
              <w:t>0, 202</w:t>
            </w:r>
            <w:r w:rsidR="00793A7B">
              <w:rPr>
                <w:rFonts w:ascii="Arial" w:hAnsi="Arial" w:cs="Arial"/>
                <w:b/>
              </w:rPr>
              <w:t>6</w:t>
            </w:r>
          </w:p>
        </w:tc>
      </w:tr>
    </w:tbl>
    <w:p w14:paraId="2AEC2617" w14:textId="77777777" w:rsidR="008D7092" w:rsidRPr="00E835E5" w:rsidRDefault="008D7092" w:rsidP="008D7092">
      <w:pPr>
        <w:spacing w:after="0" w:line="240" w:lineRule="auto"/>
        <w:rPr>
          <w:rFonts w:ascii="Arial" w:hAnsi="Arial" w:cs="Arial"/>
          <w:b/>
        </w:rPr>
      </w:pPr>
    </w:p>
    <w:p w14:paraId="3B843E1A" w14:textId="77777777" w:rsidR="008D7092" w:rsidRPr="00E835E5" w:rsidRDefault="008D7092" w:rsidP="008D7092">
      <w:pPr>
        <w:spacing w:after="0" w:line="240" w:lineRule="auto"/>
        <w:rPr>
          <w:rFonts w:ascii="Arial" w:hAnsi="Arial" w:cs="Arial"/>
          <w:b/>
        </w:rPr>
      </w:pPr>
    </w:p>
    <w:p w14:paraId="49F9D6D9" w14:textId="77777777" w:rsidR="00AA7AEF" w:rsidRPr="00107E50" w:rsidRDefault="00AA7AEF" w:rsidP="00AA7AEF">
      <w:pPr>
        <w:spacing w:after="0" w:line="240" w:lineRule="auto"/>
        <w:rPr>
          <w:lang w:eastAsia="x-none"/>
        </w:rPr>
        <w:sectPr w:rsidR="00AA7AEF" w:rsidRPr="00107E50" w:rsidSect="00AA7AEF">
          <w:footerReference w:type="default" r:id="rId8"/>
          <w:footerReference w:type="first" r:id="rId9"/>
          <w:pgSz w:w="11907" w:h="16840" w:code="9"/>
          <w:pgMar w:top="810" w:right="567" w:bottom="568" w:left="1418" w:header="851" w:footer="709" w:gutter="0"/>
          <w:cols w:space="720"/>
          <w:titlePg/>
          <w:docGrid w:linePitch="326"/>
        </w:sectPr>
      </w:pPr>
      <w:r w:rsidRPr="00107E50">
        <w:rPr>
          <w:rFonts w:ascii="Arial" w:hAnsi="Arial" w:cs="Arial"/>
        </w:rPr>
        <w:t>By submitting the application, the Applicant confirms that he is familiar with the principles and requirements of the Global Fund to potential and current suppliers of goods (works, services) and recipients of grants, as well as their representatives, set forth in the Code of Conduct for Suppliers, which is freely available on the website of the</w:t>
      </w:r>
      <w:r>
        <w:rPr>
          <w:rFonts w:ascii="Arial" w:hAnsi="Arial" w:cs="Arial"/>
        </w:rPr>
        <w:t xml:space="preserve"> Buyer (</w:t>
      </w:r>
      <w:hyperlink r:id="rId10" w:history="1">
        <w:r w:rsidRPr="002D0506">
          <w:rPr>
            <w:rFonts w:ascii="Arial" w:hAnsi="Arial" w:cs="Arial"/>
            <w:color w:val="0000FF"/>
            <w:u w:val="single"/>
          </w:rPr>
          <w:t>https</w:t>
        </w:r>
        <w:r w:rsidRPr="00107E50">
          <w:rPr>
            <w:rFonts w:ascii="Arial" w:hAnsi="Arial" w:cs="Arial"/>
            <w:color w:val="0000FF"/>
            <w:u w:val="single"/>
          </w:rPr>
          <w:t>://</w:t>
        </w:r>
        <w:r w:rsidRPr="002D0506">
          <w:rPr>
            <w:rFonts w:ascii="Arial" w:hAnsi="Arial" w:cs="Arial"/>
            <w:color w:val="0000FF"/>
            <w:u w:val="single"/>
          </w:rPr>
          <w:t>aph</w:t>
        </w:r>
        <w:r w:rsidRPr="00107E50">
          <w:rPr>
            <w:rFonts w:ascii="Arial" w:hAnsi="Arial" w:cs="Arial"/>
            <w:color w:val="0000FF"/>
            <w:u w:val="single"/>
          </w:rPr>
          <w:t>.</w:t>
        </w:r>
        <w:r w:rsidRPr="002D0506">
          <w:rPr>
            <w:rFonts w:ascii="Arial" w:hAnsi="Arial" w:cs="Arial"/>
            <w:color w:val="0000FF"/>
            <w:u w:val="single"/>
          </w:rPr>
          <w:t>org</w:t>
        </w:r>
        <w:r w:rsidRPr="00107E50">
          <w:rPr>
            <w:rFonts w:ascii="Arial" w:hAnsi="Arial" w:cs="Arial"/>
            <w:color w:val="0000FF"/>
            <w:u w:val="single"/>
          </w:rPr>
          <w:t>.</w:t>
        </w:r>
        <w:r w:rsidRPr="002D0506">
          <w:rPr>
            <w:rFonts w:ascii="Arial" w:hAnsi="Arial" w:cs="Arial"/>
            <w:color w:val="0000FF"/>
            <w:u w:val="single"/>
          </w:rPr>
          <w:t>ua</w:t>
        </w:r>
        <w:r w:rsidRPr="00107E50">
          <w:rPr>
            <w:rFonts w:ascii="Arial" w:hAnsi="Arial" w:cs="Arial"/>
            <w:color w:val="0000FF"/>
            <w:u w:val="single"/>
          </w:rPr>
          <w:t>/</w:t>
        </w:r>
        <w:r w:rsidRPr="002D0506">
          <w:rPr>
            <w:rFonts w:ascii="Arial" w:hAnsi="Arial" w:cs="Arial"/>
            <w:color w:val="0000FF"/>
            <w:u w:val="single"/>
          </w:rPr>
          <w:t>wp</w:t>
        </w:r>
        <w:r w:rsidRPr="00107E50">
          <w:rPr>
            <w:rFonts w:ascii="Arial" w:hAnsi="Arial" w:cs="Arial"/>
            <w:color w:val="0000FF"/>
            <w:u w:val="single"/>
          </w:rPr>
          <w:t>-</w:t>
        </w:r>
        <w:r w:rsidRPr="002D0506">
          <w:rPr>
            <w:rFonts w:ascii="Arial" w:hAnsi="Arial" w:cs="Arial"/>
            <w:color w:val="0000FF"/>
            <w:u w:val="single"/>
          </w:rPr>
          <w:t>content</w:t>
        </w:r>
        <w:r w:rsidRPr="00107E50">
          <w:rPr>
            <w:rFonts w:ascii="Arial" w:hAnsi="Arial" w:cs="Arial"/>
            <w:color w:val="0000FF"/>
            <w:u w:val="single"/>
          </w:rPr>
          <w:t>/</w:t>
        </w:r>
        <w:r w:rsidRPr="002D0506">
          <w:rPr>
            <w:rFonts w:ascii="Arial" w:hAnsi="Arial" w:cs="Arial"/>
            <w:color w:val="0000FF"/>
            <w:u w:val="single"/>
          </w:rPr>
          <w:t>uploads</w:t>
        </w:r>
        <w:r w:rsidRPr="00107E50">
          <w:rPr>
            <w:rFonts w:ascii="Arial" w:hAnsi="Arial" w:cs="Arial"/>
            <w:color w:val="0000FF"/>
            <w:u w:val="single"/>
          </w:rPr>
          <w:t>/2019/05/</w:t>
        </w:r>
        <w:r w:rsidRPr="002D0506">
          <w:rPr>
            <w:rFonts w:ascii="Arial" w:hAnsi="Arial" w:cs="Arial"/>
            <w:color w:val="0000FF"/>
            <w:u w:val="single"/>
          </w:rPr>
          <w:t>corporate</w:t>
        </w:r>
        <w:r w:rsidRPr="00107E50">
          <w:rPr>
            <w:rFonts w:ascii="Arial" w:hAnsi="Arial" w:cs="Arial"/>
            <w:color w:val="0000FF"/>
            <w:u w:val="single"/>
          </w:rPr>
          <w:t>_</w:t>
        </w:r>
        <w:r w:rsidRPr="002D0506">
          <w:rPr>
            <w:rFonts w:ascii="Arial" w:hAnsi="Arial" w:cs="Arial"/>
            <w:color w:val="0000FF"/>
            <w:u w:val="single"/>
          </w:rPr>
          <w:t>codeofconductforsuppliers</w:t>
        </w:r>
        <w:r w:rsidRPr="00107E50">
          <w:rPr>
            <w:rFonts w:ascii="Arial" w:hAnsi="Arial" w:cs="Arial"/>
            <w:color w:val="0000FF"/>
            <w:u w:val="single"/>
          </w:rPr>
          <w:t>_</w:t>
        </w:r>
        <w:r w:rsidRPr="002D0506">
          <w:rPr>
            <w:rFonts w:ascii="Arial" w:hAnsi="Arial" w:cs="Arial"/>
            <w:color w:val="0000FF"/>
            <w:u w:val="single"/>
          </w:rPr>
          <w:t>policy</w:t>
        </w:r>
        <w:r w:rsidRPr="00107E50">
          <w:rPr>
            <w:rFonts w:ascii="Arial" w:hAnsi="Arial" w:cs="Arial"/>
            <w:color w:val="0000FF"/>
            <w:u w:val="single"/>
          </w:rPr>
          <w:t>_</w:t>
        </w:r>
        <w:r w:rsidRPr="002D0506">
          <w:rPr>
            <w:rFonts w:ascii="Arial" w:hAnsi="Arial" w:cs="Arial"/>
            <w:color w:val="0000FF"/>
            <w:u w:val="single"/>
          </w:rPr>
          <w:t>ru</w:t>
        </w:r>
        <w:r w:rsidRPr="00107E50">
          <w:rPr>
            <w:rFonts w:ascii="Arial" w:hAnsi="Arial" w:cs="Arial"/>
            <w:color w:val="0000FF"/>
            <w:u w:val="single"/>
          </w:rPr>
          <w:t>.</w:t>
        </w:r>
        <w:r w:rsidRPr="002D0506">
          <w:rPr>
            <w:rFonts w:ascii="Arial" w:hAnsi="Arial" w:cs="Arial"/>
            <w:color w:val="0000FF"/>
            <w:u w:val="single"/>
          </w:rPr>
          <w:t>pdf</w:t>
        </w:r>
      </w:hyperlink>
      <w:r w:rsidRPr="00107E50">
        <w:rPr>
          <w:rFonts w:ascii="Arial" w:hAnsi="Arial" w:cs="Arial"/>
        </w:rPr>
        <w:t xml:space="preserve">), as well as on the website of the Global Fund (https://www.theglobalfund.org/media/7167/ </w:t>
      </w:r>
      <w:r>
        <w:rPr>
          <w:rFonts w:ascii="Arial" w:hAnsi="Arial" w:cs="Arial"/>
          <w:lang w:val="uk-UA"/>
        </w:rPr>
        <w:t xml:space="preserve"> </w:t>
      </w:r>
      <w:r w:rsidRPr="00107E50">
        <w:rPr>
          <w:rFonts w:ascii="Arial" w:hAnsi="Arial" w:cs="Arial"/>
        </w:rPr>
        <w:t>corporate_codeofconductforsuppliers_policy_ru.pdf</w:t>
      </w:r>
      <w:r>
        <w:rPr>
          <w:rFonts w:ascii="Arial" w:hAnsi="Arial" w:cs="Arial"/>
          <w:lang w:val="uk-UA"/>
        </w:rPr>
        <w:t xml:space="preserve"> </w:t>
      </w:r>
      <w:r w:rsidRPr="00107E50">
        <w:rPr>
          <w:rFonts w:ascii="Arial" w:hAnsi="Arial" w:cs="Arial"/>
        </w:rPr>
        <w:t>) and undertakes to comply with them.</w:t>
      </w:r>
    </w:p>
    <w:p w14:paraId="3BD85D74" w14:textId="77777777" w:rsidR="008D7092" w:rsidRPr="00E835E5" w:rsidRDefault="008D7092" w:rsidP="008D7092">
      <w:pPr>
        <w:pStyle w:val="1"/>
        <w:widowControl/>
        <w:spacing w:line="240" w:lineRule="auto"/>
        <w:jc w:val="both"/>
        <w:rPr>
          <w:rFonts w:ascii="Arial" w:hAnsi="Arial" w:cs="Arial"/>
          <w:b w:val="0"/>
          <w:bCs w:val="0"/>
          <w:iCs w:val="0"/>
          <w:kern w:val="32"/>
          <w:sz w:val="22"/>
          <w:szCs w:val="22"/>
          <w:lang w:val="en-GB"/>
        </w:rPr>
      </w:pPr>
    </w:p>
    <w:p w14:paraId="7685F877"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t>Annex 1</w:t>
      </w:r>
    </w:p>
    <w:p w14:paraId="0C99D875"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0511B149"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12CAFA84" w14:textId="77777777" w:rsidR="008D7092" w:rsidRPr="00E835E5" w:rsidRDefault="008D7092" w:rsidP="008D7092">
      <w:pPr>
        <w:tabs>
          <w:tab w:val="left" w:pos="1155"/>
        </w:tabs>
        <w:spacing w:after="120" w:line="240" w:lineRule="auto"/>
        <w:jc w:val="both"/>
        <w:rPr>
          <w:rFonts w:ascii="Arial" w:hAnsi="Arial" w:cs="Arial"/>
          <w:lang w:val="en-GB"/>
        </w:rPr>
      </w:pPr>
    </w:p>
    <w:p w14:paraId="0FF947E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Read the text of the given form, fill it out and submit it as part of the tender offer.</w:t>
      </w:r>
    </w:p>
    <w:p w14:paraId="69479033" w14:textId="77777777" w:rsidR="008D7092" w:rsidRPr="00E835E5" w:rsidRDefault="008D7092" w:rsidP="008D7092">
      <w:pPr>
        <w:tabs>
          <w:tab w:val="left" w:pos="1155"/>
        </w:tabs>
        <w:spacing w:after="120" w:line="240" w:lineRule="auto"/>
        <w:jc w:val="both"/>
        <w:rPr>
          <w:rFonts w:ascii="Arial" w:hAnsi="Arial" w:cs="Arial"/>
          <w:lang w:val="en-GB"/>
        </w:rPr>
      </w:pPr>
    </w:p>
    <w:p w14:paraId="7973F254" w14:textId="5C45A1EC"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Date: __________________ 202</w:t>
      </w:r>
      <w:r w:rsidR="00AA7AEF">
        <w:rPr>
          <w:rFonts w:ascii="Arial" w:hAnsi="Arial" w:cs="Arial"/>
          <w:lang w:val="en-GB"/>
        </w:rPr>
        <w:t>6</w:t>
      </w:r>
      <w:r w:rsidRPr="00E835E5">
        <w:rPr>
          <w:rFonts w:ascii="Arial" w:hAnsi="Arial" w:cs="Arial"/>
          <w:lang w:val="en-GB"/>
        </w:rPr>
        <w:t>.</w:t>
      </w:r>
    </w:p>
    <w:p w14:paraId="70247FB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To: International Charitable Foundation "Public Health Alliance"</w:t>
      </w:r>
    </w:p>
    <w:p w14:paraId="43458659" w14:textId="77777777" w:rsidR="008D7092" w:rsidRPr="00E835E5" w:rsidRDefault="008D7092" w:rsidP="008D7092">
      <w:pPr>
        <w:tabs>
          <w:tab w:val="left" w:pos="1155"/>
        </w:tabs>
        <w:spacing w:after="120" w:line="240" w:lineRule="auto"/>
        <w:jc w:val="both"/>
        <w:rPr>
          <w:rFonts w:ascii="Arial" w:hAnsi="Arial" w:cs="Arial"/>
          <w:lang w:val="en-GB"/>
        </w:rPr>
      </w:pPr>
    </w:p>
    <w:p w14:paraId="5D3FD49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Ladies and Gentlemen,</w:t>
      </w:r>
    </w:p>
    <w:p w14:paraId="74CB2035" w14:textId="77777777" w:rsidR="008D7092" w:rsidRPr="00E835E5" w:rsidRDefault="008D7092" w:rsidP="008D7092">
      <w:pPr>
        <w:tabs>
          <w:tab w:val="left" w:pos="1155"/>
        </w:tabs>
        <w:spacing w:after="120" w:line="240" w:lineRule="auto"/>
        <w:jc w:val="both"/>
        <w:rPr>
          <w:rFonts w:ascii="Arial" w:hAnsi="Arial" w:cs="Arial"/>
          <w:lang w:val="en-GB"/>
        </w:rPr>
      </w:pPr>
    </w:p>
    <w:p w14:paraId="2F9F876B"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Having read the invitation to participate in the tender for the provision of a complex of logistics services in Ukraine, receiving the invitation to participate in which is hereby confirmed, we, the undersigned, offer the provision of the above-mentioned services in accordance with the specification and tender documentation. Our tariff proposals for this tender are provided in the table, which is part of our commercial proposal.</w:t>
      </w:r>
    </w:p>
    <w:p w14:paraId="161AD895" w14:textId="77777777" w:rsidR="008D7092" w:rsidRPr="00E835E5" w:rsidRDefault="008D7092" w:rsidP="008D7092">
      <w:pPr>
        <w:tabs>
          <w:tab w:val="left" w:pos="1155"/>
        </w:tabs>
        <w:spacing w:after="120" w:line="240" w:lineRule="auto"/>
        <w:jc w:val="both"/>
        <w:rPr>
          <w:rFonts w:ascii="Arial" w:hAnsi="Arial" w:cs="Arial"/>
          <w:lang w:val="en-GB"/>
        </w:rPr>
      </w:pPr>
    </w:p>
    <w:p w14:paraId="1EF3954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In case of acceptance of our proposal, we assume responsibility:</w:t>
      </w:r>
    </w:p>
    <w:p w14:paraId="01B1E99C"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provide the above-mentioned services in accordance with the terms of the tender documentation and the draft contract for the provision of services, which is part of the tender documentation;</w:t>
      </w:r>
    </w:p>
    <w:p w14:paraId="215BB6FA"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ensure the completeness and accuracy of our commercial offer in the form, prices/tariffs and time specified in the invitation to participate and the tender documentation;</w:t>
      </w:r>
    </w:p>
    <w:p w14:paraId="56875C3A"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comply with the terms of our commercial offer during the period of validity of the commercial offer, which is indicated in the invitation to participate in this tender - 90 days. Our commercial offer can be accepted (accepted) by the organizer of this tender at any time before the end of its validity period;</w:t>
      </w:r>
    </w:p>
    <w:p w14:paraId="21EA11E3"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to agree and sign the contract for the provision of services during the mandatory compliance with the provisions of the draft contract, which is part of the tender documentation.</w:t>
      </w:r>
    </w:p>
    <w:p w14:paraId="2BBCEBC3" w14:textId="77777777" w:rsidR="008D7092" w:rsidRPr="00E835E5" w:rsidRDefault="008D7092" w:rsidP="008D7092">
      <w:pPr>
        <w:tabs>
          <w:tab w:val="left" w:pos="1155"/>
        </w:tabs>
        <w:spacing w:after="120" w:line="240" w:lineRule="auto"/>
        <w:jc w:val="both"/>
        <w:rPr>
          <w:rFonts w:ascii="Arial" w:hAnsi="Arial" w:cs="Arial"/>
          <w:lang w:val="en-GB"/>
        </w:rPr>
      </w:pPr>
    </w:p>
    <w:p w14:paraId="09AD5775"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We agree to the following:</w:t>
      </w:r>
    </w:p>
    <w:p w14:paraId="5A00DF25"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the organizer of this tender is not obliged to accept the lowest commercial offer or any of the commercial offers received;</w:t>
      </w:r>
    </w:p>
    <w:p w14:paraId="6E7D7EC2"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 the organizer of this tender reserves the right to reject the tender offers of all tender participants.</w:t>
      </w:r>
    </w:p>
    <w:p w14:paraId="5F74BD07" w14:textId="77777777" w:rsidR="008D7092" w:rsidRPr="00E835E5" w:rsidRDefault="008D7092" w:rsidP="008D7092">
      <w:pPr>
        <w:tabs>
          <w:tab w:val="left" w:pos="1155"/>
        </w:tabs>
        <w:spacing w:after="120" w:line="240" w:lineRule="auto"/>
        <w:jc w:val="both"/>
        <w:rPr>
          <w:rFonts w:ascii="Arial" w:hAnsi="Arial" w:cs="Arial"/>
          <w:lang w:val="en-GB"/>
        </w:rPr>
      </w:pPr>
    </w:p>
    <w:p w14:paraId="1C84ACC2"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We confirm our legal, financial, organizational and other ability to fulfill the conditions of this tender and conclude a contract for the provision of services.</w:t>
      </w:r>
    </w:p>
    <w:p w14:paraId="28E44194" w14:textId="77777777" w:rsidR="008D7092" w:rsidRPr="00E835E5" w:rsidRDefault="008D7092" w:rsidP="008D7092">
      <w:pPr>
        <w:tabs>
          <w:tab w:val="left" w:pos="1155"/>
        </w:tabs>
        <w:spacing w:after="120" w:line="240" w:lineRule="auto"/>
        <w:jc w:val="both"/>
        <w:rPr>
          <w:rFonts w:ascii="Arial" w:hAnsi="Arial" w:cs="Arial"/>
          <w:lang w:val="en-GB"/>
        </w:rPr>
      </w:pPr>
    </w:p>
    <w:p w14:paraId="57B49FF5" w14:textId="77777777" w:rsidR="008D7092" w:rsidRPr="00E835E5" w:rsidRDefault="008D7092" w:rsidP="008D7092">
      <w:pPr>
        <w:tabs>
          <w:tab w:val="left" w:pos="1155"/>
        </w:tabs>
        <w:spacing w:after="120" w:line="240" w:lineRule="auto"/>
        <w:jc w:val="both"/>
        <w:rPr>
          <w:rFonts w:ascii="Arial" w:hAnsi="Arial" w:cs="Arial"/>
          <w:lang w:val="en-GB"/>
        </w:rPr>
      </w:pPr>
    </w:p>
    <w:p w14:paraId="47696800"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[signature] [position]</w:t>
      </w:r>
    </w:p>
    <w:p w14:paraId="31C7945A" w14:textId="77777777" w:rsidR="008D7092" w:rsidRPr="00E835E5" w:rsidRDefault="008D7092" w:rsidP="008D7092">
      <w:pPr>
        <w:tabs>
          <w:tab w:val="left" w:pos="1155"/>
        </w:tabs>
        <w:spacing w:after="120" w:line="240" w:lineRule="auto"/>
        <w:jc w:val="both"/>
        <w:rPr>
          <w:rFonts w:ascii="Arial" w:hAnsi="Arial" w:cs="Arial"/>
          <w:lang w:val="en-GB"/>
        </w:rPr>
      </w:pPr>
    </w:p>
    <w:p w14:paraId="50931E0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Authorized to sign a commercial proposal for and on behalf of:</w:t>
      </w:r>
    </w:p>
    <w:p w14:paraId="36F4E55D" w14:textId="77777777" w:rsidR="008D7092" w:rsidRPr="00E835E5" w:rsidRDefault="008D7092" w:rsidP="008D7092">
      <w:pPr>
        <w:tabs>
          <w:tab w:val="left" w:pos="1155"/>
        </w:tabs>
        <w:spacing w:after="120" w:line="240" w:lineRule="auto"/>
        <w:jc w:val="both"/>
        <w:rPr>
          <w:rFonts w:ascii="Arial" w:hAnsi="Arial" w:cs="Arial"/>
          <w:lang w:val="en-GB"/>
        </w:rPr>
      </w:pPr>
    </w:p>
    <w:p w14:paraId="6C0FF84D"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[the company name]</w:t>
      </w:r>
    </w:p>
    <w:p w14:paraId="3BB581CE"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Company seal</w:t>
      </w:r>
    </w:p>
    <w:p w14:paraId="3D41A1F7"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E835E5">
        <w:rPr>
          <w:rFonts w:ascii="Arial" w:eastAsia="Arial" w:hAnsi="Arial" w:cs="Arial"/>
          <w:b w:val="0"/>
          <w:bCs w:val="0"/>
          <w:sz w:val="22"/>
          <w:szCs w:val="22"/>
          <w:lang w:val="en-GB" w:eastAsia="x-none"/>
        </w:rPr>
        <w:br w:type="page"/>
      </w:r>
      <w:r w:rsidRPr="00AA7AEF">
        <w:rPr>
          <w:rFonts w:ascii="Arial" w:hAnsi="Arial" w:cs="Arial"/>
          <w:iCs w:val="0"/>
          <w:kern w:val="32"/>
          <w:sz w:val="22"/>
          <w:szCs w:val="22"/>
          <w:lang w:val="en-GB"/>
        </w:rPr>
        <w:lastRenderedPageBreak/>
        <w:t>Annex 2</w:t>
      </w:r>
    </w:p>
    <w:p w14:paraId="19EF4A50"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0C02A0C7"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5BDEB13B" w14:textId="77777777" w:rsidR="008D7092" w:rsidRPr="00E835E5" w:rsidRDefault="008D7092" w:rsidP="008D7092">
      <w:pPr>
        <w:jc w:val="both"/>
        <w:rPr>
          <w:rFonts w:ascii="Arial" w:hAnsi="Arial" w:cs="Arial"/>
          <w:lang w:val="en-GB"/>
        </w:rPr>
      </w:pPr>
    </w:p>
    <w:p w14:paraId="0942147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Please fill in the table:</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126"/>
        <w:gridCol w:w="3766"/>
      </w:tblGrid>
      <w:tr w:rsidR="008D7092" w:rsidRPr="00E835E5" w14:paraId="623C1511" w14:textId="77777777" w:rsidTr="00A07BF7">
        <w:tc>
          <w:tcPr>
            <w:tcW w:w="648" w:type="dxa"/>
          </w:tcPr>
          <w:p w14:paraId="47176ED2"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1.</w:t>
            </w:r>
          </w:p>
        </w:tc>
        <w:tc>
          <w:tcPr>
            <w:tcW w:w="5126" w:type="dxa"/>
          </w:tcPr>
          <w:p w14:paraId="69034F78"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Full name of the company</w:t>
            </w:r>
          </w:p>
        </w:tc>
        <w:tc>
          <w:tcPr>
            <w:tcW w:w="3766" w:type="dxa"/>
          </w:tcPr>
          <w:p w14:paraId="3F0C9EFD" w14:textId="77777777" w:rsidR="008D7092" w:rsidRPr="00E835E5" w:rsidRDefault="008D7092" w:rsidP="008D7092">
            <w:pPr>
              <w:spacing w:after="0" w:line="240" w:lineRule="auto"/>
              <w:jc w:val="both"/>
              <w:rPr>
                <w:rFonts w:ascii="Arial" w:hAnsi="Arial" w:cs="Arial"/>
                <w:lang w:val="en-GB"/>
              </w:rPr>
            </w:pPr>
          </w:p>
        </w:tc>
      </w:tr>
      <w:tr w:rsidR="008D7092" w:rsidRPr="00E835E5" w14:paraId="7AD6729A" w14:textId="77777777" w:rsidTr="00A07BF7">
        <w:tc>
          <w:tcPr>
            <w:tcW w:w="648" w:type="dxa"/>
          </w:tcPr>
          <w:p w14:paraId="3601201E"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2.</w:t>
            </w:r>
          </w:p>
        </w:tc>
        <w:tc>
          <w:tcPr>
            <w:tcW w:w="5126" w:type="dxa"/>
          </w:tcPr>
          <w:p w14:paraId="6439EACD"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Legal address of the company</w:t>
            </w:r>
          </w:p>
        </w:tc>
        <w:tc>
          <w:tcPr>
            <w:tcW w:w="3766" w:type="dxa"/>
          </w:tcPr>
          <w:p w14:paraId="1CF19464" w14:textId="77777777" w:rsidR="008D7092" w:rsidRPr="00E835E5" w:rsidRDefault="008D7092" w:rsidP="008D7092">
            <w:pPr>
              <w:spacing w:after="0" w:line="240" w:lineRule="auto"/>
              <w:jc w:val="both"/>
              <w:rPr>
                <w:rFonts w:ascii="Arial" w:hAnsi="Arial" w:cs="Arial"/>
                <w:lang w:val="en-GB"/>
              </w:rPr>
            </w:pPr>
          </w:p>
        </w:tc>
      </w:tr>
      <w:tr w:rsidR="008D7092" w:rsidRPr="00E835E5" w14:paraId="554019C1" w14:textId="77777777" w:rsidTr="00A07BF7">
        <w:tc>
          <w:tcPr>
            <w:tcW w:w="648" w:type="dxa"/>
          </w:tcPr>
          <w:p w14:paraId="0FF77995"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3.</w:t>
            </w:r>
          </w:p>
        </w:tc>
        <w:tc>
          <w:tcPr>
            <w:tcW w:w="5126" w:type="dxa"/>
          </w:tcPr>
          <w:p w14:paraId="23FFF18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Actual address of the company</w:t>
            </w:r>
          </w:p>
        </w:tc>
        <w:tc>
          <w:tcPr>
            <w:tcW w:w="3766" w:type="dxa"/>
          </w:tcPr>
          <w:p w14:paraId="2CE12B1F" w14:textId="77777777" w:rsidR="008D7092" w:rsidRPr="00E835E5" w:rsidRDefault="008D7092" w:rsidP="008D7092">
            <w:pPr>
              <w:spacing w:after="0" w:line="240" w:lineRule="auto"/>
              <w:jc w:val="both"/>
              <w:rPr>
                <w:rFonts w:ascii="Arial" w:hAnsi="Arial" w:cs="Arial"/>
                <w:lang w:val="en-GB"/>
              </w:rPr>
            </w:pPr>
          </w:p>
        </w:tc>
      </w:tr>
      <w:tr w:rsidR="008D7092" w:rsidRPr="00E835E5" w14:paraId="45988C86" w14:textId="77777777" w:rsidTr="00A07BF7">
        <w:tblPrEx>
          <w:tblLook w:val="04A0" w:firstRow="1" w:lastRow="0" w:firstColumn="1" w:lastColumn="0" w:noHBand="0" w:noVBand="1"/>
        </w:tblPrEx>
        <w:tc>
          <w:tcPr>
            <w:tcW w:w="648" w:type="dxa"/>
          </w:tcPr>
          <w:p w14:paraId="1728E49F"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4.</w:t>
            </w:r>
          </w:p>
        </w:tc>
        <w:tc>
          <w:tcPr>
            <w:tcW w:w="5126" w:type="dxa"/>
          </w:tcPr>
          <w:p w14:paraId="16D763A2"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Head of the company: position, full name</w:t>
            </w:r>
          </w:p>
        </w:tc>
        <w:tc>
          <w:tcPr>
            <w:tcW w:w="3766" w:type="dxa"/>
          </w:tcPr>
          <w:p w14:paraId="6015F659" w14:textId="77777777" w:rsidR="008D7092" w:rsidRPr="00E835E5" w:rsidRDefault="008D7092" w:rsidP="008D7092">
            <w:pPr>
              <w:spacing w:after="0" w:line="240" w:lineRule="auto"/>
              <w:jc w:val="both"/>
              <w:rPr>
                <w:rFonts w:ascii="Arial" w:hAnsi="Arial" w:cs="Arial"/>
                <w:lang w:val="en-GB"/>
              </w:rPr>
            </w:pPr>
          </w:p>
        </w:tc>
      </w:tr>
      <w:tr w:rsidR="008D7092" w:rsidRPr="00E835E5" w14:paraId="3CC19281" w14:textId="77777777" w:rsidTr="00A07BF7">
        <w:tblPrEx>
          <w:tblLook w:val="04A0" w:firstRow="1" w:lastRow="0" w:firstColumn="1" w:lastColumn="0" w:noHBand="0" w:noVBand="1"/>
        </w:tblPrEx>
        <w:tc>
          <w:tcPr>
            <w:tcW w:w="648" w:type="dxa"/>
          </w:tcPr>
          <w:p w14:paraId="0853C281"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5.</w:t>
            </w:r>
          </w:p>
        </w:tc>
        <w:tc>
          <w:tcPr>
            <w:tcW w:w="5126" w:type="dxa"/>
          </w:tcPr>
          <w:p w14:paraId="10598FD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Contact phone number of the head of the company</w:t>
            </w:r>
          </w:p>
        </w:tc>
        <w:tc>
          <w:tcPr>
            <w:tcW w:w="3766" w:type="dxa"/>
          </w:tcPr>
          <w:p w14:paraId="56EF7DFF" w14:textId="77777777" w:rsidR="008D7092" w:rsidRPr="00E835E5" w:rsidRDefault="008D7092" w:rsidP="008D7092">
            <w:pPr>
              <w:spacing w:after="0" w:line="240" w:lineRule="auto"/>
              <w:jc w:val="both"/>
              <w:rPr>
                <w:rFonts w:ascii="Arial" w:hAnsi="Arial" w:cs="Arial"/>
                <w:lang w:val="en-GB"/>
              </w:rPr>
            </w:pPr>
          </w:p>
        </w:tc>
      </w:tr>
      <w:tr w:rsidR="008D7092" w:rsidRPr="00E835E5" w14:paraId="14418E8C" w14:textId="77777777" w:rsidTr="00A07BF7">
        <w:tblPrEx>
          <w:tblLook w:val="04A0" w:firstRow="1" w:lastRow="0" w:firstColumn="1" w:lastColumn="0" w:noHBand="0" w:noVBand="1"/>
        </w:tblPrEx>
        <w:tc>
          <w:tcPr>
            <w:tcW w:w="648" w:type="dxa"/>
          </w:tcPr>
          <w:p w14:paraId="691E23CC"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6.</w:t>
            </w:r>
          </w:p>
        </w:tc>
        <w:tc>
          <w:tcPr>
            <w:tcW w:w="5126" w:type="dxa"/>
          </w:tcPr>
          <w:p w14:paraId="44502725"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Contact person for submitting the Application</w:t>
            </w:r>
          </w:p>
        </w:tc>
        <w:tc>
          <w:tcPr>
            <w:tcW w:w="3766" w:type="dxa"/>
          </w:tcPr>
          <w:p w14:paraId="51FA8EB5" w14:textId="77777777" w:rsidR="008D7092" w:rsidRPr="00E835E5" w:rsidRDefault="008D7092" w:rsidP="008D7092">
            <w:pPr>
              <w:spacing w:after="0" w:line="240" w:lineRule="auto"/>
              <w:jc w:val="both"/>
              <w:rPr>
                <w:rFonts w:ascii="Arial" w:hAnsi="Arial" w:cs="Arial"/>
                <w:lang w:val="en-GB"/>
              </w:rPr>
            </w:pPr>
          </w:p>
        </w:tc>
      </w:tr>
      <w:tr w:rsidR="008D7092" w:rsidRPr="00E835E5" w14:paraId="2CD4EAA1" w14:textId="77777777" w:rsidTr="00A07BF7">
        <w:tblPrEx>
          <w:tblLook w:val="04A0" w:firstRow="1" w:lastRow="0" w:firstColumn="1" w:lastColumn="0" w:noHBand="0" w:noVBand="1"/>
        </w:tblPrEx>
        <w:tc>
          <w:tcPr>
            <w:tcW w:w="648" w:type="dxa"/>
          </w:tcPr>
          <w:p w14:paraId="32064DB4"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7.</w:t>
            </w:r>
          </w:p>
        </w:tc>
        <w:tc>
          <w:tcPr>
            <w:tcW w:w="5126" w:type="dxa"/>
          </w:tcPr>
          <w:p w14:paraId="36DFB8C0"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Mobile phone number of the contact person</w:t>
            </w:r>
          </w:p>
        </w:tc>
        <w:tc>
          <w:tcPr>
            <w:tcW w:w="3766" w:type="dxa"/>
          </w:tcPr>
          <w:p w14:paraId="3FBF66BB" w14:textId="77777777" w:rsidR="008D7092" w:rsidRPr="00E835E5" w:rsidRDefault="008D7092" w:rsidP="008D7092">
            <w:pPr>
              <w:spacing w:after="0" w:line="240" w:lineRule="auto"/>
              <w:jc w:val="both"/>
              <w:rPr>
                <w:rFonts w:ascii="Arial" w:hAnsi="Arial" w:cs="Arial"/>
                <w:lang w:val="en-GB"/>
              </w:rPr>
            </w:pPr>
          </w:p>
        </w:tc>
      </w:tr>
      <w:tr w:rsidR="008D7092" w:rsidRPr="00E835E5" w14:paraId="7B34A1B7" w14:textId="77777777" w:rsidTr="00A07BF7">
        <w:tblPrEx>
          <w:tblLook w:val="04A0" w:firstRow="1" w:lastRow="0" w:firstColumn="1" w:lastColumn="0" w:noHBand="0" w:noVBand="1"/>
        </w:tblPrEx>
        <w:tc>
          <w:tcPr>
            <w:tcW w:w="648" w:type="dxa"/>
          </w:tcPr>
          <w:p w14:paraId="7F39DC08" w14:textId="77777777" w:rsidR="008D7092" w:rsidRPr="00E835E5" w:rsidRDefault="008D7092" w:rsidP="008D7092">
            <w:pPr>
              <w:spacing w:after="0" w:line="240" w:lineRule="auto"/>
              <w:jc w:val="both"/>
              <w:rPr>
                <w:rFonts w:ascii="Arial" w:hAnsi="Arial" w:cs="Arial"/>
                <w:lang w:val="en-GB"/>
              </w:rPr>
            </w:pPr>
            <w:r w:rsidRPr="00E835E5">
              <w:rPr>
                <w:rFonts w:ascii="Arial" w:eastAsia="Arial" w:hAnsi="Arial" w:cs="Arial"/>
                <w:lang w:val="en-GB"/>
              </w:rPr>
              <w:t>8.</w:t>
            </w:r>
          </w:p>
        </w:tc>
        <w:tc>
          <w:tcPr>
            <w:tcW w:w="5126" w:type="dxa"/>
          </w:tcPr>
          <w:p w14:paraId="69BB0BED"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lang w:val="en-GB"/>
              </w:rPr>
              <w:t>E-mail of the contact person</w:t>
            </w:r>
          </w:p>
        </w:tc>
        <w:tc>
          <w:tcPr>
            <w:tcW w:w="3766" w:type="dxa"/>
          </w:tcPr>
          <w:p w14:paraId="47C56807" w14:textId="77777777" w:rsidR="008D7092" w:rsidRPr="00E835E5" w:rsidRDefault="008D7092" w:rsidP="008D7092">
            <w:pPr>
              <w:spacing w:after="0" w:line="240" w:lineRule="auto"/>
              <w:jc w:val="both"/>
              <w:rPr>
                <w:rFonts w:ascii="Arial" w:hAnsi="Arial" w:cs="Arial"/>
                <w:lang w:val="en-GB"/>
              </w:rPr>
            </w:pPr>
          </w:p>
        </w:tc>
      </w:tr>
    </w:tbl>
    <w:p w14:paraId="2D2CED22" w14:textId="77777777" w:rsidR="008D7092" w:rsidRPr="00E835E5" w:rsidRDefault="008D7092" w:rsidP="008D7092">
      <w:pPr>
        <w:tabs>
          <w:tab w:val="left" w:pos="1155"/>
        </w:tabs>
        <w:spacing w:after="120" w:line="240" w:lineRule="auto"/>
        <w:jc w:val="both"/>
        <w:rPr>
          <w:rFonts w:ascii="Arial" w:hAnsi="Arial" w:cs="Arial"/>
          <w:lang w:val="en-GB"/>
        </w:rPr>
      </w:pPr>
    </w:p>
    <w:p w14:paraId="2F91EA60" w14:textId="77777777" w:rsidR="008D7092" w:rsidRPr="00E835E5" w:rsidRDefault="008D7092" w:rsidP="008D7092">
      <w:pPr>
        <w:tabs>
          <w:tab w:val="left" w:pos="1155"/>
        </w:tabs>
        <w:spacing w:after="120" w:line="240" w:lineRule="auto"/>
        <w:jc w:val="both"/>
        <w:rPr>
          <w:rFonts w:ascii="Arial" w:hAnsi="Arial" w:cs="Arial"/>
          <w:lang w:val="en-GB"/>
        </w:rPr>
      </w:pPr>
    </w:p>
    <w:p w14:paraId="0BD9211F"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Signed by me, __________________________________________________________,</w:t>
      </w:r>
    </w:p>
    <w:p w14:paraId="23D8573D"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who holds the position of ___________________________________________________________ (head of the enterprise)</w:t>
      </w:r>
    </w:p>
    <w:p w14:paraId="3D9782BF"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on behalf of the company ____________________________________________________________</w:t>
      </w:r>
    </w:p>
    <w:p w14:paraId="787FAD14"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_______ (number) _________________ (month) 20________ (year).</w:t>
      </w:r>
    </w:p>
    <w:p w14:paraId="551FD459" w14:textId="77777777" w:rsidR="008D7092" w:rsidRPr="00E835E5" w:rsidRDefault="008D7092" w:rsidP="008D7092">
      <w:pPr>
        <w:tabs>
          <w:tab w:val="left" w:pos="1155"/>
        </w:tabs>
        <w:spacing w:after="120" w:line="240" w:lineRule="auto"/>
        <w:jc w:val="both"/>
        <w:rPr>
          <w:rFonts w:ascii="Arial" w:hAnsi="Arial" w:cs="Arial"/>
          <w:lang w:val="en-GB"/>
        </w:rPr>
      </w:pPr>
    </w:p>
    <w:p w14:paraId="41222C61" w14:textId="77777777" w:rsidR="008D7092" w:rsidRPr="00E835E5" w:rsidRDefault="008D7092" w:rsidP="008D7092">
      <w:pPr>
        <w:tabs>
          <w:tab w:val="left" w:pos="1155"/>
        </w:tabs>
        <w:spacing w:after="120" w:line="240" w:lineRule="auto"/>
        <w:jc w:val="both"/>
        <w:rPr>
          <w:rFonts w:ascii="Arial" w:hAnsi="Arial" w:cs="Arial"/>
          <w:lang w:val="en-GB"/>
        </w:rPr>
      </w:pPr>
      <w:r w:rsidRPr="00E835E5">
        <w:rPr>
          <w:rFonts w:ascii="Arial" w:hAnsi="Arial" w:cs="Arial"/>
          <w:lang w:val="en-GB"/>
        </w:rPr>
        <w:t>________________________ (signature)</w:t>
      </w:r>
    </w:p>
    <w:p w14:paraId="570D5B1B" w14:textId="77777777" w:rsidR="008D7092" w:rsidRPr="00E835E5" w:rsidRDefault="008D7092" w:rsidP="008D7092">
      <w:pPr>
        <w:tabs>
          <w:tab w:val="left" w:pos="1155"/>
        </w:tabs>
        <w:spacing w:after="120" w:line="240" w:lineRule="auto"/>
        <w:jc w:val="both"/>
        <w:rPr>
          <w:rFonts w:ascii="Arial" w:hAnsi="Arial" w:cs="Arial"/>
          <w:lang w:val="en-GB"/>
        </w:rPr>
      </w:pPr>
    </w:p>
    <w:p w14:paraId="366CFACB" w14:textId="77777777" w:rsidR="008D7092" w:rsidRPr="00E835E5" w:rsidRDefault="008D7092" w:rsidP="008D7092">
      <w:pPr>
        <w:spacing w:after="0" w:line="240" w:lineRule="auto"/>
        <w:jc w:val="both"/>
        <w:rPr>
          <w:rFonts w:ascii="Arial" w:hAnsi="Arial" w:cs="Arial"/>
          <w:lang w:val="en-GB"/>
        </w:rPr>
      </w:pPr>
    </w:p>
    <w:p w14:paraId="0DDE0B60" w14:textId="77777777" w:rsidR="008D7092" w:rsidRPr="00E835E5" w:rsidRDefault="008D7092" w:rsidP="008D7092">
      <w:pPr>
        <w:spacing w:after="0" w:line="240" w:lineRule="auto"/>
        <w:ind w:firstLine="540"/>
        <w:jc w:val="both"/>
        <w:rPr>
          <w:rFonts w:ascii="Arial" w:hAnsi="Arial" w:cs="Arial"/>
          <w:lang w:val="en-GB"/>
        </w:rPr>
      </w:pPr>
    </w:p>
    <w:p w14:paraId="1A671C3F" w14:textId="77777777" w:rsidR="008D7092" w:rsidRPr="00E835E5" w:rsidRDefault="008D7092" w:rsidP="008D7092">
      <w:pPr>
        <w:spacing w:after="0" w:line="240" w:lineRule="auto"/>
        <w:ind w:firstLine="540"/>
        <w:jc w:val="both"/>
        <w:rPr>
          <w:rFonts w:ascii="Arial" w:hAnsi="Arial" w:cs="Arial"/>
          <w:lang w:val="en-GB"/>
        </w:rPr>
      </w:pPr>
    </w:p>
    <w:p w14:paraId="00B36379" w14:textId="77777777" w:rsidR="008D7092" w:rsidRPr="00E835E5" w:rsidRDefault="008D7092" w:rsidP="008D7092">
      <w:pPr>
        <w:spacing w:after="0" w:line="240" w:lineRule="auto"/>
        <w:ind w:firstLine="540"/>
        <w:jc w:val="both"/>
        <w:rPr>
          <w:rFonts w:ascii="Arial" w:hAnsi="Arial" w:cs="Arial"/>
          <w:lang w:val="en-GB"/>
        </w:rPr>
      </w:pPr>
    </w:p>
    <w:p w14:paraId="7CFBD07A" w14:textId="77777777" w:rsidR="008D7092" w:rsidRPr="00E835E5" w:rsidRDefault="008D7092" w:rsidP="008D7092">
      <w:pPr>
        <w:spacing w:after="0" w:line="240" w:lineRule="auto"/>
        <w:ind w:firstLine="540"/>
        <w:jc w:val="both"/>
        <w:rPr>
          <w:rFonts w:ascii="Arial" w:hAnsi="Arial" w:cs="Arial"/>
          <w:lang w:val="en-GB"/>
        </w:rPr>
      </w:pPr>
    </w:p>
    <w:p w14:paraId="6379C903" w14:textId="77777777" w:rsidR="008D7092" w:rsidRPr="00E835E5" w:rsidRDefault="008D7092" w:rsidP="008D7092">
      <w:pPr>
        <w:spacing w:after="0" w:line="240" w:lineRule="auto"/>
        <w:ind w:firstLine="540"/>
        <w:jc w:val="both"/>
        <w:rPr>
          <w:rFonts w:ascii="Arial" w:hAnsi="Arial" w:cs="Arial"/>
          <w:lang w:val="en-GB"/>
        </w:rPr>
      </w:pPr>
    </w:p>
    <w:p w14:paraId="522164A9" w14:textId="77777777" w:rsidR="008D7092" w:rsidRPr="00E835E5" w:rsidRDefault="008D7092" w:rsidP="008D7092">
      <w:pPr>
        <w:spacing w:after="0" w:line="240" w:lineRule="auto"/>
        <w:ind w:firstLine="540"/>
        <w:jc w:val="both"/>
        <w:rPr>
          <w:rFonts w:ascii="Arial" w:hAnsi="Arial" w:cs="Arial"/>
          <w:lang w:val="en-GB"/>
        </w:rPr>
      </w:pPr>
    </w:p>
    <w:p w14:paraId="661F88CD" w14:textId="77777777" w:rsidR="008D7092" w:rsidRPr="00E835E5" w:rsidRDefault="008D7092" w:rsidP="008D7092">
      <w:pPr>
        <w:spacing w:after="0" w:line="240" w:lineRule="auto"/>
        <w:ind w:firstLine="540"/>
        <w:jc w:val="both"/>
        <w:rPr>
          <w:rFonts w:ascii="Arial" w:hAnsi="Arial" w:cs="Arial"/>
          <w:lang w:val="en-GB"/>
        </w:rPr>
      </w:pPr>
    </w:p>
    <w:p w14:paraId="62CFFF68" w14:textId="77777777" w:rsidR="008D7092" w:rsidRPr="00E835E5" w:rsidRDefault="008D7092" w:rsidP="008D7092">
      <w:pPr>
        <w:spacing w:after="0" w:line="240" w:lineRule="auto"/>
        <w:ind w:firstLine="540"/>
        <w:jc w:val="both"/>
        <w:rPr>
          <w:rFonts w:ascii="Arial" w:hAnsi="Arial" w:cs="Arial"/>
          <w:lang w:val="en-GB"/>
        </w:rPr>
        <w:sectPr w:rsidR="008D7092" w:rsidRPr="00E835E5" w:rsidSect="008D7092">
          <w:footerReference w:type="default" r:id="rId11"/>
          <w:footerReference w:type="first" r:id="rId12"/>
          <w:pgSz w:w="11907" w:h="16840" w:code="9"/>
          <w:pgMar w:top="709" w:right="567" w:bottom="709" w:left="1418" w:header="851" w:footer="709" w:gutter="0"/>
          <w:cols w:space="720"/>
          <w:titlePg/>
          <w:docGrid w:linePitch="326"/>
        </w:sectPr>
      </w:pPr>
    </w:p>
    <w:p w14:paraId="608617F0"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Annex 3</w:t>
      </w:r>
    </w:p>
    <w:p w14:paraId="13514641"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3000ECF4"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(international cargo transportation)</w:t>
      </w:r>
    </w:p>
    <w:p w14:paraId="2E8F0F1A" w14:textId="77777777" w:rsidR="008D7092" w:rsidRPr="00AA7AEF" w:rsidRDefault="008D7092" w:rsidP="008D7092">
      <w:pPr>
        <w:pStyle w:val="1"/>
        <w:widowControl/>
        <w:spacing w:line="240" w:lineRule="auto"/>
        <w:jc w:val="both"/>
        <w:rPr>
          <w:rFonts w:ascii="Arial" w:hAnsi="Arial" w:cs="Arial"/>
          <w:iCs w:val="0"/>
          <w:kern w:val="32"/>
          <w:sz w:val="22"/>
          <w:szCs w:val="22"/>
          <w:lang w:val="en-GB"/>
        </w:rPr>
      </w:pPr>
    </w:p>
    <w:p w14:paraId="414336B5" w14:textId="701F75FF" w:rsidR="008D7092" w:rsidRPr="00AA7AEF" w:rsidRDefault="008D7092" w:rsidP="00AA7AEF">
      <w:pPr>
        <w:pStyle w:val="aa"/>
        <w:ind w:left="502"/>
        <w:jc w:val="center"/>
        <w:rPr>
          <w:rFonts w:ascii="Arial" w:hAnsi="Arial" w:cs="Arial"/>
          <w:b/>
          <w:bCs/>
          <w:kern w:val="32"/>
          <w:sz w:val="22"/>
          <w:szCs w:val="22"/>
          <w:lang w:val="en-GB"/>
        </w:rPr>
      </w:pPr>
      <w:r w:rsidRPr="00AA7AEF">
        <w:rPr>
          <w:rFonts w:ascii="Arial" w:hAnsi="Arial" w:cs="Arial"/>
          <w:b/>
          <w:bCs/>
          <w:kern w:val="32"/>
          <w:sz w:val="22"/>
          <w:szCs w:val="22"/>
          <w:lang w:val="en-GB"/>
        </w:rPr>
        <w:t xml:space="preserve">Price </w:t>
      </w:r>
      <w:r w:rsidR="00AA7AEF" w:rsidRPr="00AA7AEF">
        <w:rPr>
          <w:rFonts w:ascii="Arial" w:hAnsi="Arial" w:cs="Arial"/>
          <w:b/>
          <w:bCs/>
          <w:kern w:val="32"/>
          <w:sz w:val="22"/>
          <w:szCs w:val="22"/>
          <w:lang w:val="en-GB"/>
        </w:rPr>
        <w:t>proposal</w:t>
      </w:r>
    </w:p>
    <w:p w14:paraId="4A968490" w14:textId="77777777" w:rsidR="008D7092" w:rsidRPr="00B65B7D" w:rsidRDefault="008D7092" w:rsidP="00AA7AEF">
      <w:pPr>
        <w:pStyle w:val="aa"/>
        <w:ind w:left="502"/>
        <w:jc w:val="center"/>
        <w:rPr>
          <w:rFonts w:ascii="Arial" w:hAnsi="Arial" w:cs="Arial"/>
          <w:b/>
          <w:bCs/>
          <w:kern w:val="32"/>
          <w:sz w:val="22"/>
          <w:szCs w:val="22"/>
          <w:lang w:val="en-GB"/>
        </w:rPr>
      </w:pPr>
      <w:r w:rsidRPr="00B65B7D">
        <w:rPr>
          <w:rFonts w:ascii="Arial" w:hAnsi="Arial" w:cs="Arial"/>
          <w:b/>
          <w:bCs/>
          <w:kern w:val="32"/>
          <w:sz w:val="22"/>
          <w:szCs w:val="22"/>
          <w:lang w:val="en-GB"/>
        </w:rPr>
        <w:t>Lot 1</w:t>
      </w:r>
    </w:p>
    <w:p w14:paraId="0B6854BE" w14:textId="77777777" w:rsidR="008D7092" w:rsidRPr="00E835E5" w:rsidRDefault="008D7092" w:rsidP="008D7092">
      <w:pPr>
        <w:pStyle w:val="aa"/>
        <w:ind w:left="502"/>
        <w:jc w:val="both"/>
        <w:rPr>
          <w:rFonts w:ascii="Arial" w:hAnsi="Arial" w:cs="Arial"/>
          <w:kern w:val="32"/>
          <w:sz w:val="22"/>
          <w:szCs w:val="22"/>
          <w:lang w:val="en-GB"/>
        </w:rPr>
      </w:pPr>
    </w:p>
    <w:p w14:paraId="3C87BAFD"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The price is provided:</w:t>
      </w:r>
    </w:p>
    <w:p w14:paraId="3E1D5E11"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1. in Euro;</w:t>
      </w:r>
    </w:p>
    <w:p w14:paraId="07AE8A12"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2. taking into account all appropriate taxes, fees and costs in accordance with the specified terms of delivery according to the legislation of Ukraine;</w:t>
      </w:r>
    </w:p>
    <w:p w14:paraId="4DF38A7D" w14:textId="77777777" w:rsidR="008D7092" w:rsidRPr="00E835E5" w:rsidRDefault="008D7092" w:rsidP="008D7092">
      <w:pPr>
        <w:pStyle w:val="aa"/>
        <w:ind w:left="502"/>
        <w:jc w:val="both"/>
        <w:rPr>
          <w:rFonts w:ascii="Arial" w:hAnsi="Arial" w:cs="Arial"/>
          <w:sz w:val="22"/>
          <w:szCs w:val="22"/>
          <w:lang w:val="en-GB"/>
        </w:rPr>
      </w:pPr>
      <w:r w:rsidRPr="00E835E5">
        <w:rPr>
          <w:rFonts w:ascii="Arial" w:hAnsi="Arial" w:cs="Arial"/>
          <w:kern w:val="32"/>
          <w:sz w:val="22"/>
          <w:szCs w:val="22"/>
          <w:lang w:val="en-GB"/>
        </w:rPr>
        <w:t>3. without VAT in accordance with the requirements of the Resolution of the Cabinet of Ministers of Ukraine dated 17.04.2013 No. 284 "Some issues of the importation of goods into the customs territory of Ukraine and the supply of goods to the customs territory of Ukraine and the provision of services paid for by grants (sub-grants) of the Global Fund to combat with AIDS, tuberculosis and malaria in Ukraine".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267"/>
        <w:gridCol w:w="1985"/>
      </w:tblGrid>
      <w:tr w:rsidR="008D7092" w:rsidRPr="00E835E5" w14:paraId="56545A5E" w14:textId="77777777" w:rsidTr="00A07BF7">
        <w:trPr>
          <w:trHeight w:val="227"/>
          <w:jc w:val="center"/>
        </w:trPr>
        <w:tc>
          <w:tcPr>
            <w:tcW w:w="6912" w:type="dxa"/>
            <w:gridSpan w:val="2"/>
            <w:vAlign w:val="center"/>
          </w:tcPr>
          <w:p w14:paraId="1314AEDC"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 xml:space="preserve">Service </w:t>
            </w:r>
          </w:p>
        </w:tc>
        <w:tc>
          <w:tcPr>
            <w:tcW w:w="1985" w:type="dxa"/>
            <w:noWrap/>
            <w:vAlign w:val="center"/>
          </w:tcPr>
          <w:p w14:paraId="1B84F269"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color w:val="000000"/>
                <w:lang w:val="en-GB"/>
              </w:rPr>
              <w:t>Offer of the participant, Euro without VAT</w:t>
            </w:r>
          </w:p>
        </w:tc>
      </w:tr>
      <w:tr w:rsidR="00AA7AEF" w:rsidRPr="00E835E5" w14:paraId="3897CA85" w14:textId="77777777" w:rsidTr="00AA7AEF">
        <w:trPr>
          <w:trHeight w:val="605"/>
          <w:jc w:val="center"/>
        </w:trPr>
        <w:tc>
          <w:tcPr>
            <w:tcW w:w="645" w:type="dxa"/>
            <w:vMerge w:val="restart"/>
            <w:vAlign w:val="center"/>
            <w:hideMark/>
          </w:tcPr>
          <w:p w14:paraId="7D1BB923" w14:textId="1FA244A6" w:rsidR="00AA7AEF" w:rsidRPr="00E835E5" w:rsidRDefault="00AA7AEF" w:rsidP="008D7092">
            <w:pPr>
              <w:spacing w:after="0" w:line="240" w:lineRule="auto"/>
              <w:jc w:val="both"/>
              <w:rPr>
                <w:rFonts w:ascii="Arial" w:hAnsi="Arial" w:cs="Arial"/>
                <w:color w:val="000000"/>
                <w:lang w:val="en-GB"/>
              </w:rPr>
            </w:pPr>
            <w:r w:rsidRPr="00E835E5">
              <w:rPr>
                <w:rFonts w:ascii="Arial" w:hAnsi="Arial" w:cs="Arial"/>
                <w:color w:val="000000"/>
                <w:lang w:val="en-GB"/>
              </w:rPr>
              <w:t>1</w:t>
            </w:r>
          </w:p>
        </w:tc>
        <w:tc>
          <w:tcPr>
            <w:tcW w:w="6267" w:type="dxa"/>
            <w:vAlign w:val="center"/>
          </w:tcPr>
          <w:p w14:paraId="3892FC1D"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w:t>
            </w:r>
          </w:p>
          <w:p w14:paraId="79DEA545"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Type of vehicle - REF, TIR</w:t>
            </w:r>
          </w:p>
          <w:p w14:paraId="6D7745DE"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Route Temse, Belgium - Boryspil district, Kyiv region</w:t>
            </w:r>
          </w:p>
          <w:p w14:paraId="38EBBC11" w14:textId="2B016714" w:rsidR="00AA7AEF"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 xml:space="preserve">Gross weight 190 kg, 2 pallets 1200*800*700 </w:t>
            </w:r>
          </w:p>
        </w:tc>
        <w:tc>
          <w:tcPr>
            <w:tcW w:w="1985" w:type="dxa"/>
            <w:noWrap/>
            <w:vAlign w:val="center"/>
            <w:hideMark/>
          </w:tcPr>
          <w:p w14:paraId="469AB829" w14:textId="77777777" w:rsidR="00AA7AEF" w:rsidRPr="00E835E5" w:rsidRDefault="00AA7AEF" w:rsidP="008D7092">
            <w:pPr>
              <w:spacing w:after="0" w:line="240" w:lineRule="auto"/>
              <w:jc w:val="both"/>
              <w:rPr>
                <w:rFonts w:ascii="Arial" w:hAnsi="Arial" w:cs="Arial"/>
                <w:lang w:val="en-GB"/>
              </w:rPr>
            </w:pPr>
          </w:p>
        </w:tc>
      </w:tr>
      <w:tr w:rsidR="00AA7AEF" w:rsidRPr="00E835E5" w14:paraId="1295676E" w14:textId="77777777" w:rsidTr="00A07BF7">
        <w:trPr>
          <w:trHeight w:val="605"/>
          <w:jc w:val="center"/>
        </w:trPr>
        <w:tc>
          <w:tcPr>
            <w:tcW w:w="645" w:type="dxa"/>
            <w:vMerge/>
            <w:vAlign w:val="center"/>
          </w:tcPr>
          <w:p w14:paraId="3241310D" w14:textId="4A11B22A" w:rsidR="00AA7AEF" w:rsidRPr="00E835E5" w:rsidRDefault="00AA7AEF" w:rsidP="008D7092">
            <w:pPr>
              <w:spacing w:after="0" w:line="240" w:lineRule="auto"/>
              <w:jc w:val="both"/>
              <w:rPr>
                <w:rFonts w:ascii="Arial" w:hAnsi="Arial" w:cs="Arial"/>
                <w:color w:val="000000"/>
                <w:lang w:val="en-GB"/>
              </w:rPr>
            </w:pPr>
          </w:p>
        </w:tc>
        <w:tc>
          <w:tcPr>
            <w:tcW w:w="6267" w:type="dxa"/>
            <w:vAlign w:val="center"/>
          </w:tcPr>
          <w:p w14:paraId="08C7210A" w14:textId="0F63F6D1" w:rsidR="00AA7AEF"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cargo cost (specify the cost as a percentage of the cargo cost)</w:t>
            </w:r>
          </w:p>
        </w:tc>
        <w:tc>
          <w:tcPr>
            <w:tcW w:w="1985" w:type="dxa"/>
            <w:noWrap/>
            <w:vAlign w:val="center"/>
          </w:tcPr>
          <w:p w14:paraId="5A4B374D" w14:textId="77777777" w:rsidR="00AA7AEF" w:rsidRPr="00E835E5" w:rsidRDefault="00AA7AEF" w:rsidP="008D7092">
            <w:pPr>
              <w:spacing w:after="0" w:line="240" w:lineRule="auto"/>
              <w:jc w:val="both"/>
              <w:rPr>
                <w:rFonts w:ascii="Arial" w:hAnsi="Arial" w:cs="Arial"/>
                <w:lang w:val="en-GB"/>
              </w:rPr>
            </w:pPr>
          </w:p>
        </w:tc>
      </w:tr>
      <w:tr w:rsidR="00AA7AEF" w:rsidRPr="00E835E5" w14:paraId="0A9589D0" w14:textId="77777777" w:rsidTr="00A07BF7">
        <w:trPr>
          <w:trHeight w:val="605"/>
          <w:jc w:val="center"/>
        </w:trPr>
        <w:tc>
          <w:tcPr>
            <w:tcW w:w="645" w:type="dxa"/>
            <w:vMerge w:val="restart"/>
            <w:vAlign w:val="center"/>
          </w:tcPr>
          <w:p w14:paraId="08ADB45E" w14:textId="6E970347" w:rsidR="00AA7AEF"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2</w:t>
            </w:r>
          </w:p>
        </w:tc>
        <w:tc>
          <w:tcPr>
            <w:tcW w:w="6267" w:type="dxa"/>
            <w:vAlign w:val="center"/>
          </w:tcPr>
          <w:p w14:paraId="524FE617" w14:textId="77777777" w:rsidR="00AA7AEF" w:rsidRPr="00AA7AEF"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w:t>
            </w:r>
          </w:p>
          <w:p w14:paraId="5E3AD59F" w14:textId="3E0406CF" w:rsidR="00AA7AEF" w:rsidRPr="009D328C" w:rsidRDefault="00AA7AEF" w:rsidP="00AA7AEF">
            <w:pPr>
              <w:spacing w:after="0" w:line="240" w:lineRule="auto"/>
              <w:jc w:val="both"/>
              <w:rPr>
                <w:rFonts w:ascii="Arial" w:hAnsi="Arial" w:cs="Arial"/>
                <w:color w:val="000000"/>
              </w:rPr>
            </w:pPr>
            <w:r w:rsidRPr="00AA7AEF">
              <w:rPr>
                <w:rFonts w:ascii="Arial" w:hAnsi="Arial" w:cs="Arial"/>
                <w:color w:val="000000"/>
                <w:lang w:val="en-GB"/>
              </w:rPr>
              <w:t xml:space="preserve">Type of vehicle </w:t>
            </w:r>
            <w:r w:rsidR="009D328C">
              <w:rPr>
                <w:rFonts w:ascii="Arial" w:hAnsi="Arial" w:cs="Arial"/>
                <w:color w:val="000000"/>
                <w:lang w:val="en-GB"/>
              </w:rPr>
              <w:t>–</w:t>
            </w:r>
            <w:r w:rsidRPr="00AA7AEF">
              <w:rPr>
                <w:rFonts w:ascii="Arial" w:hAnsi="Arial" w:cs="Arial"/>
                <w:color w:val="000000"/>
                <w:lang w:val="en-GB"/>
              </w:rPr>
              <w:t xml:space="preserve"> REF</w:t>
            </w:r>
            <w:r w:rsidR="009D328C">
              <w:rPr>
                <w:rFonts w:ascii="Arial" w:hAnsi="Arial" w:cs="Arial"/>
                <w:color w:val="000000"/>
                <w:lang w:val="uk-UA"/>
              </w:rPr>
              <w:t xml:space="preserve">, </w:t>
            </w:r>
            <w:r w:rsidR="009D328C">
              <w:rPr>
                <w:rFonts w:ascii="Arial" w:hAnsi="Arial" w:cs="Arial"/>
                <w:color w:val="000000"/>
              </w:rPr>
              <w:t>TIR</w:t>
            </w:r>
          </w:p>
          <w:p w14:paraId="122229BA" w14:textId="77777777" w:rsidR="00AA7AEF" w:rsidRDefault="00AA7AEF" w:rsidP="00AA7AEF">
            <w:pPr>
              <w:spacing w:after="0" w:line="240" w:lineRule="auto"/>
              <w:jc w:val="both"/>
              <w:rPr>
                <w:rFonts w:ascii="Arial" w:hAnsi="Arial" w:cs="Arial"/>
                <w:color w:val="000000"/>
                <w:lang w:val="uk-UA"/>
              </w:rPr>
            </w:pPr>
            <w:r w:rsidRPr="00AA7AEF">
              <w:rPr>
                <w:rFonts w:ascii="Arial" w:hAnsi="Arial" w:cs="Arial"/>
                <w:color w:val="000000"/>
                <w:lang w:val="en-GB"/>
              </w:rPr>
              <w:t>Route Brunna, Sweden - Boryspil district, Kyiv region</w:t>
            </w:r>
          </w:p>
          <w:p w14:paraId="45E29CFB" w14:textId="0E040D3D" w:rsidR="00AA7AEF" w:rsidRPr="009D328C" w:rsidRDefault="009D328C" w:rsidP="008D7092">
            <w:pPr>
              <w:spacing w:after="0" w:line="240" w:lineRule="auto"/>
              <w:jc w:val="both"/>
              <w:rPr>
                <w:rFonts w:ascii="Arial" w:hAnsi="Arial" w:cs="Arial"/>
                <w:color w:val="000000"/>
                <w:lang w:val="uk-UA"/>
              </w:rPr>
            </w:pPr>
            <w:r w:rsidRPr="009D328C">
              <w:rPr>
                <w:rFonts w:ascii="Arial" w:hAnsi="Arial" w:cs="Arial"/>
                <w:color w:val="000000"/>
                <w:lang w:val="uk-UA"/>
              </w:rPr>
              <w:t>Gross weight 500 kg, 2 pallets 1200*1000*1500</w:t>
            </w:r>
          </w:p>
        </w:tc>
        <w:tc>
          <w:tcPr>
            <w:tcW w:w="1985" w:type="dxa"/>
            <w:noWrap/>
            <w:vAlign w:val="center"/>
          </w:tcPr>
          <w:p w14:paraId="21AD25F2" w14:textId="77777777" w:rsidR="00AA7AEF" w:rsidRPr="00E835E5" w:rsidRDefault="00AA7AEF" w:rsidP="008D7092">
            <w:pPr>
              <w:spacing w:after="0" w:line="240" w:lineRule="auto"/>
              <w:jc w:val="both"/>
              <w:rPr>
                <w:rFonts w:ascii="Arial" w:hAnsi="Arial" w:cs="Arial"/>
                <w:lang w:val="en-GB"/>
              </w:rPr>
            </w:pPr>
          </w:p>
        </w:tc>
      </w:tr>
      <w:tr w:rsidR="00AA7AEF" w:rsidRPr="00E835E5" w14:paraId="5C7799DB" w14:textId="77777777" w:rsidTr="00A07BF7">
        <w:trPr>
          <w:trHeight w:val="605"/>
          <w:jc w:val="center"/>
        </w:trPr>
        <w:tc>
          <w:tcPr>
            <w:tcW w:w="645" w:type="dxa"/>
            <w:vMerge/>
            <w:vAlign w:val="center"/>
          </w:tcPr>
          <w:p w14:paraId="25D49C53" w14:textId="207BE2B7" w:rsidR="00AA7AEF" w:rsidRPr="00E835E5" w:rsidRDefault="00AA7AEF" w:rsidP="008D7092">
            <w:pPr>
              <w:spacing w:after="0" w:line="240" w:lineRule="auto"/>
              <w:jc w:val="both"/>
              <w:rPr>
                <w:rFonts w:ascii="Arial" w:hAnsi="Arial" w:cs="Arial"/>
                <w:color w:val="000000"/>
                <w:lang w:val="en-GB"/>
              </w:rPr>
            </w:pPr>
          </w:p>
        </w:tc>
        <w:tc>
          <w:tcPr>
            <w:tcW w:w="6267" w:type="dxa"/>
            <w:vAlign w:val="center"/>
          </w:tcPr>
          <w:p w14:paraId="3E061FFD" w14:textId="14EE4587" w:rsidR="00AA7AEF" w:rsidRPr="00E835E5"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cargo cost (specify the cost as a percentage of the cargo cost)</w:t>
            </w:r>
          </w:p>
        </w:tc>
        <w:tc>
          <w:tcPr>
            <w:tcW w:w="1985" w:type="dxa"/>
            <w:noWrap/>
            <w:vAlign w:val="center"/>
          </w:tcPr>
          <w:p w14:paraId="0C05FAEA" w14:textId="77777777" w:rsidR="00AA7AEF" w:rsidRPr="00E835E5" w:rsidRDefault="00AA7AEF" w:rsidP="008D7092">
            <w:pPr>
              <w:spacing w:after="0" w:line="240" w:lineRule="auto"/>
              <w:jc w:val="both"/>
              <w:rPr>
                <w:rFonts w:ascii="Arial" w:hAnsi="Arial" w:cs="Arial"/>
                <w:lang w:val="en-GB"/>
              </w:rPr>
            </w:pPr>
          </w:p>
        </w:tc>
      </w:tr>
      <w:tr w:rsidR="008D7092" w:rsidRPr="00E835E5" w14:paraId="0575A175" w14:textId="77777777" w:rsidTr="00A07BF7">
        <w:trPr>
          <w:trHeight w:val="605"/>
          <w:jc w:val="center"/>
        </w:trPr>
        <w:tc>
          <w:tcPr>
            <w:tcW w:w="645" w:type="dxa"/>
            <w:vAlign w:val="center"/>
          </w:tcPr>
          <w:p w14:paraId="73563EE5" w14:textId="006820FB" w:rsidR="008D7092"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3</w:t>
            </w:r>
          </w:p>
        </w:tc>
        <w:tc>
          <w:tcPr>
            <w:tcW w:w="6267" w:type="dxa"/>
            <w:vAlign w:val="center"/>
          </w:tcPr>
          <w:p w14:paraId="134DA948" w14:textId="13EE19E5" w:rsidR="008D7092"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Payment terms (specify your terms)</w:t>
            </w:r>
          </w:p>
        </w:tc>
        <w:tc>
          <w:tcPr>
            <w:tcW w:w="1985" w:type="dxa"/>
            <w:noWrap/>
            <w:vAlign w:val="center"/>
          </w:tcPr>
          <w:p w14:paraId="2563EC86" w14:textId="77777777" w:rsidR="008D7092" w:rsidRPr="00E835E5" w:rsidRDefault="008D7092" w:rsidP="008D7092">
            <w:pPr>
              <w:spacing w:after="0" w:line="240" w:lineRule="auto"/>
              <w:jc w:val="both"/>
              <w:rPr>
                <w:rFonts w:ascii="Arial" w:hAnsi="Arial" w:cs="Arial"/>
                <w:lang w:val="en-GB"/>
              </w:rPr>
            </w:pPr>
          </w:p>
        </w:tc>
      </w:tr>
      <w:tr w:rsidR="008D7092" w:rsidRPr="00E835E5" w14:paraId="3526EC8C" w14:textId="77777777" w:rsidTr="00A07BF7">
        <w:trPr>
          <w:trHeight w:val="605"/>
          <w:jc w:val="center"/>
        </w:trPr>
        <w:tc>
          <w:tcPr>
            <w:tcW w:w="645" w:type="dxa"/>
            <w:vAlign w:val="center"/>
          </w:tcPr>
          <w:p w14:paraId="0CBFB1A4" w14:textId="064C6DF5" w:rsidR="008D7092" w:rsidRPr="00E835E5" w:rsidRDefault="00AA7AEF" w:rsidP="008D7092">
            <w:pPr>
              <w:spacing w:after="0" w:line="240" w:lineRule="auto"/>
              <w:jc w:val="both"/>
              <w:rPr>
                <w:rFonts w:ascii="Arial" w:hAnsi="Arial" w:cs="Arial"/>
                <w:color w:val="000000"/>
                <w:lang w:val="en-GB"/>
              </w:rPr>
            </w:pPr>
            <w:r>
              <w:rPr>
                <w:rFonts w:ascii="Arial" w:hAnsi="Arial" w:cs="Arial"/>
                <w:color w:val="000000"/>
                <w:lang w:val="en-GB"/>
              </w:rPr>
              <w:t>4</w:t>
            </w:r>
          </w:p>
        </w:tc>
        <w:tc>
          <w:tcPr>
            <w:tcW w:w="6267" w:type="dxa"/>
            <w:vAlign w:val="center"/>
          </w:tcPr>
          <w:p w14:paraId="561A3CA1" w14:textId="2DF05568" w:rsidR="008D7092" w:rsidRPr="00E835E5" w:rsidRDefault="00AA7AEF" w:rsidP="008D7092">
            <w:pPr>
              <w:spacing w:after="0" w:line="240" w:lineRule="auto"/>
              <w:jc w:val="both"/>
              <w:rPr>
                <w:rFonts w:ascii="Arial" w:hAnsi="Arial" w:cs="Arial"/>
                <w:color w:val="000000"/>
                <w:lang w:val="en-GB"/>
              </w:rPr>
            </w:pPr>
            <w:r w:rsidRPr="00AA7AEF">
              <w:rPr>
                <w:rFonts w:ascii="Arial" w:hAnsi="Arial" w:cs="Arial"/>
                <w:color w:val="000000"/>
                <w:lang w:val="en-GB"/>
              </w:rPr>
              <w:t>Consent to provide services under VAT exemption conditions (yes/no)</w:t>
            </w:r>
          </w:p>
        </w:tc>
        <w:tc>
          <w:tcPr>
            <w:tcW w:w="1985" w:type="dxa"/>
            <w:noWrap/>
            <w:vAlign w:val="center"/>
          </w:tcPr>
          <w:p w14:paraId="4794DE74" w14:textId="77777777" w:rsidR="008D7092" w:rsidRPr="00E835E5" w:rsidRDefault="008D7092" w:rsidP="008D7092">
            <w:pPr>
              <w:spacing w:after="0" w:line="240" w:lineRule="auto"/>
              <w:jc w:val="both"/>
              <w:rPr>
                <w:rFonts w:ascii="Arial" w:hAnsi="Arial" w:cs="Arial"/>
                <w:lang w:val="en-GB"/>
              </w:rPr>
            </w:pPr>
          </w:p>
        </w:tc>
      </w:tr>
    </w:tbl>
    <w:p w14:paraId="0AE480DF" w14:textId="77777777" w:rsidR="008D7092" w:rsidRPr="00E835E5" w:rsidRDefault="008D7092" w:rsidP="008D7092">
      <w:pPr>
        <w:spacing w:after="0" w:line="240" w:lineRule="auto"/>
        <w:jc w:val="both"/>
        <w:rPr>
          <w:rFonts w:ascii="Arial" w:hAnsi="Arial" w:cs="Arial"/>
          <w:lang w:val="en-GB"/>
        </w:rPr>
      </w:pPr>
    </w:p>
    <w:p w14:paraId="7B30AFDE" w14:textId="77777777" w:rsidR="008D7092" w:rsidRPr="00E835E5" w:rsidRDefault="008D7092" w:rsidP="008D7092">
      <w:pPr>
        <w:pStyle w:val="1"/>
        <w:spacing w:line="240" w:lineRule="auto"/>
        <w:jc w:val="both"/>
        <w:rPr>
          <w:rFonts w:ascii="Arial" w:hAnsi="Arial" w:cs="Arial"/>
          <w:b w:val="0"/>
          <w:bCs w:val="0"/>
          <w:iCs w:val="0"/>
          <w:sz w:val="22"/>
          <w:szCs w:val="22"/>
          <w:lang w:val="en-GB"/>
        </w:rPr>
      </w:pPr>
    </w:p>
    <w:p w14:paraId="15D7D515" w14:textId="77777777" w:rsidR="008D7092" w:rsidRPr="00E835E5" w:rsidRDefault="008D7092" w:rsidP="008D7092">
      <w:pPr>
        <w:pStyle w:val="1"/>
        <w:spacing w:line="240" w:lineRule="auto"/>
        <w:jc w:val="both"/>
        <w:rPr>
          <w:rFonts w:ascii="Arial" w:hAnsi="Arial" w:cs="Arial"/>
          <w:b w:val="0"/>
          <w:bCs w:val="0"/>
          <w:i/>
          <w:sz w:val="22"/>
          <w:szCs w:val="22"/>
          <w:lang w:val="en-GB"/>
        </w:rPr>
      </w:pPr>
      <w:r w:rsidRPr="00E835E5">
        <w:rPr>
          <w:rFonts w:ascii="Arial" w:hAnsi="Arial" w:cs="Arial"/>
          <w:b w:val="0"/>
          <w:bCs w:val="0"/>
          <w:i/>
          <w:sz w:val="22"/>
          <w:szCs w:val="22"/>
          <w:lang w:val="en-GB"/>
        </w:rPr>
        <w:t>[signature] [position]</w:t>
      </w:r>
    </w:p>
    <w:p w14:paraId="14163CCE"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Authorized to sign a commercial proposal for and on behalf of:</w:t>
      </w:r>
    </w:p>
    <w:p w14:paraId="34276AD3" w14:textId="77777777" w:rsidR="008D7092" w:rsidRPr="00E835E5" w:rsidRDefault="008D7092" w:rsidP="008D7092">
      <w:pPr>
        <w:tabs>
          <w:tab w:val="right" w:pos="8640"/>
        </w:tabs>
        <w:suppressAutoHyphens/>
        <w:spacing w:after="0" w:line="240" w:lineRule="auto"/>
        <w:jc w:val="both"/>
        <w:rPr>
          <w:rFonts w:ascii="Arial" w:hAnsi="Arial" w:cs="Arial"/>
          <w:lang w:val="en-GB"/>
        </w:rPr>
      </w:pPr>
    </w:p>
    <w:p w14:paraId="6739FF23"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 xml:space="preserve">  </w:t>
      </w:r>
      <w:r w:rsidRPr="00E835E5">
        <w:rPr>
          <w:rFonts w:ascii="Arial" w:hAnsi="Arial" w:cs="Arial"/>
          <w:u w:val="single"/>
          <w:lang w:val="en-GB"/>
        </w:rPr>
        <w:tab/>
      </w:r>
    </w:p>
    <w:p w14:paraId="36FDBD6E" w14:textId="77777777" w:rsidR="008D7092" w:rsidRPr="00E835E5" w:rsidRDefault="008D7092" w:rsidP="008D7092">
      <w:pPr>
        <w:pStyle w:val="1"/>
        <w:spacing w:line="240" w:lineRule="auto"/>
        <w:ind w:firstLine="709"/>
        <w:jc w:val="both"/>
        <w:rPr>
          <w:rFonts w:ascii="Arial" w:hAnsi="Arial" w:cs="Arial"/>
          <w:b w:val="0"/>
          <w:bCs w:val="0"/>
          <w:i/>
          <w:sz w:val="22"/>
          <w:szCs w:val="22"/>
          <w:lang w:val="en-GB"/>
        </w:rPr>
      </w:pPr>
      <w:r w:rsidRPr="00E835E5">
        <w:rPr>
          <w:rFonts w:ascii="Arial" w:hAnsi="Arial" w:cs="Arial"/>
          <w:b w:val="0"/>
          <w:bCs w:val="0"/>
          <w:i/>
          <w:sz w:val="22"/>
          <w:szCs w:val="22"/>
          <w:lang w:val="en-GB"/>
        </w:rPr>
        <w:t>[the company name]</w:t>
      </w:r>
    </w:p>
    <w:p w14:paraId="3F58E506" w14:textId="77777777" w:rsidR="008D7092" w:rsidRPr="00E835E5" w:rsidRDefault="008D7092" w:rsidP="008D7092">
      <w:pPr>
        <w:pStyle w:val="1"/>
        <w:spacing w:line="240" w:lineRule="auto"/>
        <w:ind w:firstLine="709"/>
        <w:jc w:val="both"/>
        <w:rPr>
          <w:rFonts w:ascii="Arial" w:hAnsi="Arial" w:cs="Arial"/>
          <w:b w:val="0"/>
          <w:bCs w:val="0"/>
          <w:i/>
          <w:sz w:val="22"/>
          <w:szCs w:val="22"/>
          <w:lang w:val="en-GB"/>
        </w:rPr>
      </w:pPr>
      <w:r w:rsidRPr="00E835E5">
        <w:rPr>
          <w:rFonts w:ascii="Arial" w:hAnsi="Arial" w:cs="Arial"/>
          <w:b w:val="0"/>
          <w:bCs w:val="0"/>
          <w:i/>
          <w:sz w:val="22"/>
          <w:szCs w:val="22"/>
          <w:lang w:val="en-GB"/>
        </w:rPr>
        <w:t>Company seal</w:t>
      </w:r>
    </w:p>
    <w:p w14:paraId="5056FCA2" w14:textId="77777777" w:rsidR="008D7092" w:rsidRPr="00E835E5" w:rsidRDefault="008D7092" w:rsidP="008D7092">
      <w:pPr>
        <w:jc w:val="both"/>
        <w:rPr>
          <w:lang w:val="en-GB" w:eastAsia="ru-RU"/>
        </w:rPr>
      </w:pPr>
    </w:p>
    <w:p w14:paraId="3426AA72" w14:textId="77777777" w:rsidR="008D7092" w:rsidRPr="00E835E5" w:rsidRDefault="008D7092" w:rsidP="008D7092">
      <w:pPr>
        <w:jc w:val="both"/>
        <w:rPr>
          <w:lang w:val="en-GB" w:eastAsia="ru-RU"/>
        </w:rPr>
      </w:pPr>
    </w:p>
    <w:p w14:paraId="4A6597DA" w14:textId="77777777" w:rsidR="008D7092" w:rsidRPr="00E835E5" w:rsidRDefault="008D7092" w:rsidP="008D7092">
      <w:pPr>
        <w:jc w:val="both"/>
        <w:rPr>
          <w:lang w:val="en-GB" w:eastAsia="ru-RU"/>
        </w:rPr>
      </w:pPr>
    </w:p>
    <w:p w14:paraId="367F6821" w14:textId="77777777" w:rsidR="008D7092" w:rsidRPr="00E835E5" w:rsidRDefault="008D7092" w:rsidP="008D7092">
      <w:pPr>
        <w:jc w:val="both"/>
        <w:rPr>
          <w:lang w:val="en-GB" w:eastAsia="ru-RU"/>
        </w:rPr>
      </w:pPr>
    </w:p>
    <w:p w14:paraId="50CA7CF9" w14:textId="77777777" w:rsidR="008D7092" w:rsidRPr="00E835E5" w:rsidRDefault="008D7092" w:rsidP="008D7092">
      <w:pPr>
        <w:jc w:val="both"/>
        <w:rPr>
          <w:lang w:val="en-GB" w:eastAsia="ru-RU"/>
        </w:rPr>
      </w:pPr>
    </w:p>
    <w:p w14:paraId="03294523" w14:textId="77777777" w:rsidR="008D7092" w:rsidRPr="00E835E5" w:rsidRDefault="008D7092" w:rsidP="008D7092">
      <w:pPr>
        <w:jc w:val="both"/>
        <w:rPr>
          <w:lang w:val="en-GB" w:eastAsia="ru-RU"/>
        </w:rPr>
      </w:pPr>
    </w:p>
    <w:p w14:paraId="614DF9AC" w14:textId="77777777" w:rsidR="008D7092" w:rsidRPr="00E835E5" w:rsidRDefault="008D7092" w:rsidP="008D7092">
      <w:pPr>
        <w:jc w:val="both"/>
        <w:rPr>
          <w:lang w:val="en-GB" w:eastAsia="ru-RU"/>
        </w:rPr>
      </w:pPr>
    </w:p>
    <w:p w14:paraId="37A51231" w14:textId="77777777" w:rsidR="008D7092" w:rsidRPr="00AA7AEF" w:rsidRDefault="008D7092" w:rsidP="00AA7AEF">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Annex 4</w:t>
      </w:r>
    </w:p>
    <w:p w14:paraId="52B7A35D"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6A02FE26"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(international cargo transportation)</w:t>
      </w:r>
    </w:p>
    <w:p w14:paraId="0FDCF011" w14:textId="77777777" w:rsidR="008D7092" w:rsidRPr="00AA7AEF" w:rsidRDefault="008D7092" w:rsidP="00AA7AEF">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Price offer</w:t>
      </w:r>
    </w:p>
    <w:p w14:paraId="29F2841C" w14:textId="77777777" w:rsidR="008D7092" w:rsidRPr="00AA7AEF" w:rsidRDefault="008D7092" w:rsidP="00AA7AEF">
      <w:pPr>
        <w:jc w:val="center"/>
        <w:rPr>
          <w:b/>
          <w:bCs/>
          <w:lang w:val="en-GB" w:eastAsia="ru-RU"/>
        </w:rPr>
      </w:pPr>
      <w:r w:rsidRPr="00AA7AEF">
        <w:rPr>
          <w:rFonts w:ascii="Arial" w:eastAsia="Times New Roman" w:hAnsi="Arial" w:cs="Arial"/>
          <w:b/>
          <w:bCs/>
          <w:kern w:val="32"/>
          <w:lang w:val="en-GB" w:eastAsia="ru-RU"/>
        </w:rPr>
        <w:t>Lot 2</w:t>
      </w:r>
    </w:p>
    <w:p w14:paraId="57C2E808"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The price is provided:</w:t>
      </w:r>
    </w:p>
    <w:p w14:paraId="6B4C6E25" w14:textId="77777777" w:rsidR="008D7092" w:rsidRPr="00E835E5" w:rsidRDefault="008D7092" w:rsidP="008D7092">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1. in Euro;</w:t>
      </w:r>
    </w:p>
    <w:p w14:paraId="6C1352D9" w14:textId="21365B52" w:rsidR="008D7092" w:rsidRPr="00AA7AEF" w:rsidRDefault="008D7092" w:rsidP="00AA7AEF">
      <w:pPr>
        <w:pStyle w:val="aa"/>
        <w:ind w:left="502"/>
        <w:jc w:val="both"/>
        <w:rPr>
          <w:rFonts w:ascii="Arial" w:hAnsi="Arial" w:cs="Arial"/>
          <w:kern w:val="32"/>
          <w:sz w:val="22"/>
          <w:szCs w:val="22"/>
          <w:lang w:val="en-GB"/>
        </w:rPr>
      </w:pPr>
      <w:r w:rsidRPr="00E835E5">
        <w:rPr>
          <w:rFonts w:ascii="Arial" w:hAnsi="Arial" w:cs="Arial"/>
          <w:kern w:val="32"/>
          <w:sz w:val="22"/>
          <w:szCs w:val="22"/>
          <w:lang w:val="en-GB"/>
        </w:rPr>
        <w:t>2. taking into account all appropriate taxes, fees and costs in accordance with the specified terms of delivery according to the legislation of Ukraine;</w:t>
      </w:r>
      <w:r w:rsidR="00AA7AEF">
        <w:rPr>
          <w:rFonts w:ascii="Arial" w:hAnsi="Arial" w:cs="Arial"/>
          <w:kern w:val="32"/>
          <w:sz w:val="22"/>
          <w:szCs w:val="22"/>
          <w:lang w:val="en-GB"/>
        </w:rPr>
        <w:t xml:space="preserve"> </w:t>
      </w:r>
      <w:r w:rsidRPr="00AA7AEF">
        <w:rPr>
          <w:rFonts w:ascii="Arial" w:hAnsi="Arial" w:cs="Arial"/>
          <w:kern w:val="32"/>
          <w:sz w:val="22"/>
          <w:szCs w:val="22"/>
          <w:lang w:val="en-GB"/>
        </w:rPr>
        <w:t xml:space="preserve">without VAT </w:t>
      </w:r>
    </w:p>
    <w:p w14:paraId="3C5E3004" w14:textId="77777777" w:rsidR="008D7092" w:rsidRPr="00E835E5" w:rsidRDefault="008D7092" w:rsidP="008D7092">
      <w:pPr>
        <w:pStyle w:val="aa"/>
        <w:ind w:left="502"/>
        <w:jc w:val="both"/>
        <w:rPr>
          <w:rFonts w:ascii="Arial" w:hAnsi="Arial" w:cs="Arial"/>
          <w:sz w:val="22"/>
          <w:szCs w:val="22"/>
          <w:lang w:val="en-GB"/>
        </w:rPr>
      </w:pP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6724"/>
        <w:gridCol w:w="1843"/>
      </w:tblGrid>
      <w:tr w:rsidR="008D7092" w:rsidRPr="00E835E5" w14:paraId="5B0B84B8" w14:textId="77777777" w:rsidTr="00A07BF7">
        <w:trPr>
          <w:trHeight w:val="227"/>
          <w:jc w:val="center"/>
        </w:trPr>
        <w:tc>
          <w:tcPr>
            <w:tcW w:w="7369" w:type="dxa"/>
            <w:gridSpan w:val="2"/>
            <w:vAlign w:val="center"/>
          </w:tcPr>
          <w:p w14:paraId="0464D390"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 xml:space="preserve">Service </w:t>
            </w:r>
          </w:p>
        </w:tc>
        <w:tc>
          <w:tcPr>
            <w:tcW w:w="1843" w:type="dxa"/>
            <w:noWrap/>
            <w:vAlign w:val="center"/>
          </w:tcPr>
          <w:p w14:paraId="2B14E114" w14:textId="77777777" w:rsidR="008D7092" w:rsidRPr="00E835E5" w:rsidRDefault="008D7092" w:rsidP="008D7092">
            <w:pPr>
              <w:spacing w:after="0" w:line="240" w:lineRule="auto"/>
              <w:jc w:val="both"/>
              <w:rPr>
                <w:rFonts w:ascii="Arial" w:hAnsi="Arial" w:cs="Arial"/>
                <w:lang w:val="en-GB"/>
              </w:rPr>
            </w:pPr>
            <w:r w:rsidRPr="00E835E5">
              <w:rPr>
                <w:rFonts w:ascii="Arial" w:hAnsi="Arial" w:cs="Arial"/>
                <w:color w:val="000000"/>
                <w:lang w:val="en-GB"/>
              </w:rPr>
              <w:t>Offer of the participant, Euro without VAT</w:t>
            </w:r>
          </w:p>
        </w:tc>
      </w:tr>
      <w:tr w:rsidR="008D7092" w:rsidRPr="00E835E5" w14:paraId="6F237D32" w14:textId="77777777" w:rsidTr="00AA7AEF">
        <w:trPr>
          <w:trHeight w:val="605"/>
          <w:jc w:val="center"/>
        </w:trPr>
        <w:tc>
          <w:tcPr>
            <w:tcW w:w="645" w:type="dxa"/>
            <w:vAlign w:val="center"/>
            <w:hideMark/>
          </w:tcPr>
          <w:p w14:paraId="63EF797B"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1</w:t>
            </w:r>
          </w:p>
        </w:tc>
        <w:tc>
          <w:tcPr>
            <w:tcW w:w="6724" w:type="dxa"/>
            <w:vAlign w:val="center"/>
          </w:tcPr>
          <w:p w14:paraId="68A4133D"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 per 1 pallet about 500 kg</w:t>
            </w:r>
          </w:p>
          <w:p w14:paraId="7982F99A"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Medical products</w:t>
            </w:r>
          </w:p>
          <w:p w14:paraId="30AE7F1C"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Temperature regime of transportation ambient temperature</w:t>
            </w:r>
          </w:p>
          <w:p w14:paraId="754B8A22" w14:textId="081D51FE"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Dorchester, UK - Abuja, Nigeria</w:t>
            </w:r>
          </w:p>
        </w:tc>
        <w:tc>
          <w:tcPr>
            <w:tcW w:w="1843" w:type="dxa"/>
            <w:noWrap/>
            <w:vAlign w:val="center"/>
            <w:hideMark/>
          </w:tcPr>
          <w:p w14:paraId="6DFF1DB4" w14:textId="77777777" w:rsidR="008D7092" w:rsidRPr="00E835E5" w:rsidRDefault="008D7092" w:rsidP="008D7092">
            <w:pPr>
              <w:spacing w:after="0" w:line="240" w:lineRule="auto"/>
              <w:jc w:val="both"/>
              <w:rPr>
                <w:rFonts w:ascii="Arial" w:hAnsi="Arial" w:cs="Arial"/>
                <w:lang w:val="en-GB"/>
              </w:rPr>
            </w:pPr>
          </w:p>
        </w:tc>
      </w:tr>
      <w:tr w:rsidR="008D7092" w:rsidRPr="00E835E5" w14:paraId="0A8F583F" w14:textId="77777777" w:rsidTr="00A07BF7">
        <w:trPr>
          <w:trHeight w:val="605"/>
          <w:jc w:val="center"/>
        </w:trPr>
        <w:tc>
          <w:tcPr>
            <w:tcW w:w="645" w:type="dxa"/>
            <w:vAlign w:val="center"/>
          </w:tcPr>
          <w:p w14:paraId="3F86DC47"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2</w:t>
            </w:r>
          </w:p>
        </w:tc>
        <w:tc>
          <w:tcPr>
            <w:tcW w:w="6724" w:type="dxa"/>
            <w:vAlign w:val="center"/>
          </w:tcPr>
          <w:p w14:paraId="072494DF"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International cargo transportation, per 1 pallet about 500 kg</w:t>
            </w:r>
          </w:p>
          <w:p w14:paraId="216FDDC5"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Transportation of medicines containing narcotic substances</w:t>
            </w:r>
          </w:p>
          <w:p w14:paraId="5B9B8F3A" w14:textId="77777777" w:rsidR="00B65B7D" w:rsidRPr="00AA7AEF" w:rsidRDefault="00B65B7D" w:rsidP="00B65B7D">
            <w:pPr>
              <w:spacing w:after="0" w:line="240" w:lineRule="auto"/>
              <w:jc w:val="both"/>
              <w:rPr>
                <w:rFonts w:ascii="Arial" w:hAnsi="Arial" w:cs="Arial"/>
                <w:color w:val="000000"/>
                <w:lang w:val="en-GB"/>
              </w:rPr>
            </w:pPr>
            <w:r w:rsidRPr="00AA7AEF">
              <w:rPr>
                <w:rFonts w:ascii="Arial" w:hAnsi="Arial" w:cs="Arial"/>
                <w:color w:val="000000"/>
                <w:lang w:val="en-GB"/>
              </w:rPr>
              <w:t>Temperature regime of transportation +2+25 С</w:t>
            </w:r>
          </w:p>
          <w:p w14:paraId="19333C52" w14:textId="4454E68C"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Route Limhamn 21613, Sweden - Cairo, Egypt</w:t>
            </w:r>
          </w:p>
        </w:tc>
        <w:tc>
          <w:tcPr>
            <w:tcW w:w="1843" w:type="dxa"/>
            <w:noWrap/>
            <w:vAlign w:val="center"/>
          </w:tcPr>
          <w:p w14:paraId="5D9DD208" w14:textId="77777777" w:rsidR="008D7092" w:rsidRPr="00E835E5" w:rsidRDefault="008D7092" w:rsidP="008D7092">
            <w:pPr>
              <w:spacing w:after="0" w:line="240" w:lineRule="auto"/>
              <w:jc w:val="both"/>
              <w:rPr>
                <w:rFonts w:ascii="Arial" w:hAnsi="Arial" w:cs="Arial"/>
                <w:lang w:val="en-GB"/>
              </w:rPr>
            </w:pPr>
          </w:p>
        </w:tc>
      </w:tr>
      <w:tr w:rsidR="008D7092" w:rsidRPr="00E835E5" w14:paraId="0D27B3FE" w14:textId="77777777" w:rsidTr="00A07BF7">
        <w:trPr>
          <w:trHeight w:val="605"/>
          <w:jc w:val="center"/>
        </w:trPr>
        <w:tc>
          <w:tcPr>
            <w:tcW w:w="645" w:type="dxa"/>
            <w:vAlign w:val="center"/>
          </w:tcPr>
          <w:p w14:paraId="38392C79"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3</w:t>
            </w:r>
          </w:p>
        </w:tc>
        <w:tc>
          <w:tcPr>
            <w:tcW w:w="6724" w:type="dxa"/>
            <w:vAlign w:val="center"/>
          </w:tcPr>
          <w:p w14:paraId="0F31CD04" w14:textId="3C88ACD6"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Export documents preparation</w:t>
            </w:r>
          </w:p>
        </w:tc>
        <w:tc>
          <w:tcPr>
            <w:tcW w:w="1843" w:type="dxa"/>
            <w:noWrap/>
            <w:vAlign w:val="center"/>
          </w:tcPr>
          <w:p w14:paraId="0492C1F6" w14:textId="77777777" w:rsidR="008D7092" w:rsidRPr="00E835E5" w:rsidRDefault="008D7092" w:rsidP="008D7092">
            <w:pPr>
              <w:spacing w:after="0" w:line="240" w:lineRule="auto"/>
              <w:jc w:val="both"/>
              <w:rPr>
                <w:rFonts w:ascii="Arial" w:hAnsi="Arial" w:cs="Arial"/>
                <w:lang w:val="en-GB"/>
              </w:rPr>
            </w:pPr>
          </w:p>
        </w:tc>
      </w:tr>
      <w:tr w:rsidR="008D7092" w:rsidRPr="00E835E5" w14:paraId="0FD00F02" w14:textId="77777777" w:rsidTr="00A07BF7">
        <w:trPr>
          <w:trHeight w:val="605"/>
          <w:jc w:val="center"/>
        </w:trPr>
        <w:tc>
          <w:tcPr>
            <w:tcW w:w="645" w:type="dxa"/>
            <w:vAlign w:val="center"/>
          </w:tcPr>
          <w:p w14:paraId="4730BE89"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4</w:t>
            </w:r>
          </w:p>
        </w:tc>
        <w:tc>
          <w:tcPr>
            <w:tcW w:w="6724" w:type="dxa"/>
            <w:vAlign w:val="center"/>
          </w:tcPr>
          <w:p w14:paraId="5B30204C" w14:textId="625B5EE3"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Insurance conditions: reimbursement of 100% of the cost of the cargo (specify the cost as a percentage of the cost of the cargo)</w:t>
            </w:r>
          </w:p>
        </w:tc>
        <w:tc>
          <w:tcPr>
            <w:tcW w:w="1843" w:type="dxa"/>
            <w:noWrap/>
            <w:vAlign w:val="center"/>
          </w:tcPr>
          <w:p w14:paraId="6053F44D" w14:textId="77777777" w:rsidR="008D7092" w:rsidRPr="00E835E5" w:rsidRDefault="008D7092" w:rsidP="008D7092">
            <w:pPr>
              <w:spacing w:after="0" w:line="240" w:lineRule="auto"/>
              <w:jc w:val="both"/>
              <w:rPr>
                <w:rFonts w:ascii="Arial" w:hAnsi="Arial" w:cs="Arial"/>
                <w:lang w:val="en-GB"/>
              </w:rPr>
            </w:pPr>
          </w:p>
        </w:tc>
      </w:tr>
      <w:tr w:rsidR="008D7092" w:rsidRPr="00E835E5" w14:paraId="3454DA63" w14:textId="77777777" w:rsidTr="00A07BF7">
        <w:trPr>
          <w:trHeight w:val="605"/>
          <w:jc w:val="center"/>
        </w:trPr>
        <w:tc>
          <w:tcPr>
            <w:tcW w:w="645" w:type="dxa"/>
            <w:vAlign w:val="center"/>
          </w:tcPr>
          <w:p w14:paraId="3BDC7BD2"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5</w:t>
            </w:r>
          </w:p>
        </w:tc>
        <w:tc>
          <w:tcPr>
            <w:tcW w:w="6724" w:type="dxa"/>
            <w:vAlign w:val="center"/>
          </w:tcPr>
          <w:p w14:paraId="1AA022F0" w14:textId="66541FCD" w:rsidR="008D7092" w:rsidRPr="00E835E5" w:rsidRDefault="00AA7AEF" w:rsidP="00AA7AEF">
            <w:pPr>
              <w:spacing w:after="0" w:line="240" w:lineRule="auto"/>
              <w:jc w:val="both"/>
              <w:rPr>
                <w:rFonts w:ascii="Arial" w:hAnsi="Arial" w:cs="Arial"/>
                <w:color w:val="000000"/>
                <w:lang w:val="en-GB"/>
              </w:rPr>
            </w:pPr>
            <w:r w:rsidRPr="00AA7AEF">
              <w:rPr>
                <w:rFonts w:ascii="Arial" w:hAnsi="Arial" w:cs="Arial"/>
                <w:color w:val="000000"/>
                <w:lang w:val="en-GB"/>
              </w:rPr>
              <w:t>Payment terms (specify your terms)</w:t>
            </w:r>
          </w:p>
        </w:tc>
        <w:tc>
          <w:tcPr>
            <w:tcW w:w="1843" w:type="dxa"/>
            <w:noWrap/>
            <w:vAlign w:val="center"/>
          </w:tcPr>
          <w:p w14:paraId="0C690797" w14:textId="77777777" w:rsidR="008D7092" w:rsidRPr="00E835E5" w:rsidRDefault="008D7092" w:rsidP="008D7092">
            <w:pPr>
              <w:spacing w:after="0" w:line="240" w:lineRule="auto"/>
              <w:jc w:val="both"/>
              <w:rPr>
                <w:rFonts w:ascii="Arial" w:hAnsi="Arial" w:cs="Arial"/>
                <w:lang w:val="en-GB"/>
              </w:rPr>
            </w:pPr>
          </w:p>
        </w:tc>
      </w:tr>
      <w:tr w:rsidR="008D7092" w:rsidRPr="00E835E5" w14:paraId="57224FE3" w14:textId="77777777" w:rsidTr="00A07BF7">
        <w:trPr>
          <w:trHeight w:val="366"/>
          <w:jc w:val="center"/>
        </w:trPr>
        <w:tc>
          <w:tcPr>
            <w:tcW w:w="645" w:type="dxa"/>
            <w:vAlign w:val="center"/>
          </w:tcPr>
          <w:p w14:paraId="364ADA16" w14:textId="77777777" w:rsidR="008D7092" w:rsidRPr="00E835E5" w:rsidRDefault="008D7092" w:rsidP="008D7092">
            <w:pPr>
              <w:spacing w:after="0" w:line="240" w:lineRule="auto"/>
              <w:jc w:val="both"/>
              <w:rPr>
                <w:rFonts w:ascii="Arial" w:hAnsi="Arial" w:cs="Arial"/>
                <w:color w:val="000000"/>
                <w:lang w:val="en-GB"/>
              </w:rPr>
            </w:pPr>
            <w:r w:rsidRPr="00E835E5">
              <w:rPr>
                <w:rFonts w:ascii="Arial" w:hAnsi="Arial" w:cs="Arial"/>
                <w:color w:val="000000"/>
                <w:lang w:val="en-GB"/>
              </w:rPr>
              <w:t>6</w:t>
            </w:r>
          </w:p>
        </w:tc>
        <w:tc>
          <w:tcPr>
            <w:tcW w:w="6724" w:type="dxa"/>
            <w:vAlign w:val="center"/>
          </w:tcPr>
          <w:p w14:paraId="709D5AD3" w14:textId="76768992" w:rsidR="008D7092" w:rsidRPr="00E835E5" w:rsidRDefault="00B65B7D" w:rsidP="008D7092">
            <w:pPr>
              <w:spacing w:after="0" w:line="240" w:lineRule="auto"/>
              <w:jc w:val="both"/>
              <w:rPr>
                <w:rFonts w:ascii="Arial" w:hAnsi="Arial" w:cs="Arial"/>
                <w:color w:val="000000"/>
                <w:lang w:val="en-GB"/>
              </w:rPr>
            </w:pPr>
            <w:r w:rsidRPr="00AA7AEF">
              <w:rPr>
                <w:rFonts w:ascii="Arial" w:hAnsi="Arial" w:cs="Arial"/>
                <w:color w:val="000000"/>
                <w:lang w:val="en-GB"/>
              </w:rPr>
              <w:t>Consent to provide services under VAT exemption conditions (yes/no)</w:t>
            </w:r>
          </w:p>
        </w:tc>
        <w:tc>
          <w:tcPr>
            <w:tcW w:w="1843" w:type="dxa"/>
            <w:noWrap/>
            <w:vAlign w:val="center"/>
          </w:tcPr>
          <w:p w14:paraId="5FB252E0" w14:textId="77777777" w:rsidR="008D7092" w:rsidRPr="00E835E5" w:rsidRDefault="008D7092" w:rsidP="008D7092">
            <w:pPr>
              <w:spacing w:after="0" w:line="240" w:lineRule="auto"/>
              <w:jc w:val="both"/>
              <w:rPr>
                <w:rFonts w:ascii="Arial" w:hAnsi="Arial" w:cs="Arial"/>
                <w:lang w:val="en-GB"/>
              </w:rPr>
            </w:pPr>
          </w:p>
        </w:tc>
      </w:tr>
    </w:tbl>
    <w:p w14:paraId="533D6805" w14:textId="77777777" w:rsidR="008D7092" w:rsidRPr="00E835E5" w:rsidRDefault="008D7092" w:rsidP="008D7092">
      <w:pPr>
        <w:pStyle w:val="1"/>
        <w:spacing w:line="240" w:lineRule="auto"/>
        <w:jc w:val="both"/>
        <w:rPr>
          <w:rFonts w:ascii="Arial" w:hAnsi="Arial" w:cs="Arial"/>
          <w:b w:val="0"/>
          <w:bCs w:val="0"/>
          <w:iCs w:val="0"/>
          <w:sz w:val="22"/>
          <w:szCs w:val="22"/>
          <w:lang w:val="en-GB"/>
        </w:rPr>
      </w:pPr>
    </w:p>
    <w:p w14:paraId="75CC7330" w14:textId="77777777" w:rsidR="008D7092" w:rsidRPr="00E835E5" w:rsidRDefault="008D7092" w:rsidP="008D7092">
      <w:pPr>
        <w:pStyle w:val="1"/>
        <w:spacing w:line="240" w:lineRule="auto"/>
        <w:jc w:val="both"/>
        <w:rPr>
          <w:rFonts w:ascii="Arial" w:hAnsi="Arial" w:cs="Arial"/>
          <w:b w:val="0"/>
          <w:bCs w:val="0"/>
          <w:i/>
          <w:sz w:val="22"/>
          <w:szCs w:val="22"/>
          <w:lang w:val="en-GB"/>
        </w:rPr>
      </w:pPr>
      <w:r w:rsidRPr="00E835E5">
        <w:rPr>
          <w:rFonts w:ascii="Arial" w:hAnsi="Arial" w:cs="Arial"/>
          <w:b w:val="0"/>
          <w:bCs w:val="0"/>
          <w:i/>
          <w:sz w:val="22"/>
          <w:szCs w:val="22"/>
          <w:lang w:val="en-GB"/>
        </w:rPr>
        <w:t>[signature] [position]</w:t>
      </w:r>
    </w:p>
    <w:p w14:paraId="3F6BDD71"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lang w:val="en-GB"/>
        </w:rPr>
        <w:t>Authorized to sign a commercial proposal for and on behalf of:</w:t>
      </w:r>
    </w:p>
    <w:p w14:paraId="281B0C32" w14:textId="77777777" w:rsidR="008D7092" w:rsidRPr="00E835E5" w:rsidRDefault="008D7092" w:rsidP="008D7092">
      <w:pPr>
        <w:tabs>
          <w:tab w:val="right" w:pos="8640"/>
        </w:tabs>
        <w:suppressAutoHyphens/>
        <w:spacing w:after="0" w:line="240" w:lineRule="auto"/>
        <w:jc w:val="both"/>
        <w:rPr>
          <w:rFonts w:ascii="Arial" w:hAnsi="Arial" w:cs="Arial"/>
          <w:lang w:val="en-GB"/>
        </w:rPr>
      </w:pPr>
    </w:p>
    <w:p w14:paraId="30AFB354" w14:textId="77777777" w:rsidR="008D7092" w:rsidRPr="00E835E5" w:rsidRDefault="008D7092" w:rsidP="008D7092">
      <w:pPr>
        <w:tabs>
          <w:tab w:val="right" w:pos="8640"/>
        </w:tabs>
        <w:suppressAutoHyphens/>
        <w:spacing w:after="0" w:line="240" w:lineRule="auto"/>
        <w:jc w:val="both"/>
        <w:rPr>
          <w:rFonts w:ascii="Arial" w:hAnsi="Arial" w:cs="Arial"/>
          <w:u w:val="single"/>
          <w:lang w:val="en-GB"/>
        </w:rPr>
      </w:pPr>
      <w:r w:rsidRPr="00E835E5">
        <w:rPr>
          <w:rFonts w:ascii="Arial" w:hAnsi="Arial" w:cs="Arial"/>
          <w:lang w:val="en-GB"/>
        </w:rPr>
        <w:t xml:space="preserve">  </w:t>
      </w:r>
      <w:r w:rsidRPr="00E835E5">
        <w:rPr>
          <w:rFonts w:ascii="Arial" w:hAnsi="Arial" w:cs="Arial"/>
          <w:u w:val="single"/>
          <w:lang w:val="en-GB"/>
        </w:rPr>
        <w:tab/>
      </w:r>
    </w:p>
    <w:p w14:paraId="5F7F7D33" w14:textId="77777777" w:rsidR="008D7092" w:rsidRPr="00E835E5" w:rsidRDefault="008D7092" w:rsidP="008D7092">
      <w:pPr>
        <w:tabs>
          <w:tab w:val="right" w:pos="8640"/>
        </w:tabs>
        <w:suppressAutoHyphens/>
        <w:spacing w:after="0" w:line="240" w:lineRule="auto"/>
        <w:jc w:val="both"/>
        <w:rPr>
          <w:rFonts w:ascii="Arial" w:hAnsi="Arial" w:cs="Arial"/>
          <w:lang w:val="en-GB"/>
        </w:rPr>
      </w:pPr>
      <w:r w:rsidRPr="00E835E5">
        <w:rPr>
          <w:rFonts w:ascii="Arial" w:hAnsi="Arial" w:cs="Arial"/>
          <w:i/>
          <w:lang w:val="en-GB"/>
        </w:rPr>
        <w:t>[the company name]    Company seal</w:t>
      </w:r>
    </w:p>
    <w:p w14:paraId="38F2E5A5" w14:textId="77777777" w:rsidR="008D7092" w:rsidRDefault="008D7092" w:rsidP="008D7092">
      <w:pPr>
        <w:jc w:val="both"/>
        <w:rPr>
          <w:lang w:val="en-GB" w:eastAsia="ru-RU"/>
        </w:rPr>
      </w:pPr>
    </w:p>
    <w:p w14:paraId="0E3E71CC" w14:textId="77777777" w:rsidR="00B65B7D" w:rsidRDefault="00B65B7D" w:rsidP="008D7092">
      <w:pPr>
        <w:jc w:val="both"/>
        <w:rPr>
          <w:lang w:val="en-GB" w:eastAsia="ru-RU"/>
        </w:rPr>
      </w:pPr>
    </w:p>
    <w:p w14:paraId="7BC12ADA" w14:textId="77777777" w:rsidR="00B65B7D" w:rsidRDefault="00B65B7D" w:rsidP="008D7092">
      <w:pPr>
        <w:jc w:val="both"/>
        <w:rPr>
          <w:lang w:val="en-GB" w:eastAsia="ru-RU"/>
        </w:rPr>
      </w:pPr>
    </w:p>
    <w:p w14:paraId="5FC3E829" w14:textId="77777777" w:rsidR="00B65B7D" w:rsidRDefault="00B65B7D" w:rsidP="008D7092">
      <w:pPr>
        <w:jc w:val="both"/>
        <w:rPr>
          <w:lang w:val="en-GB" w:eastAsia="ru-RU"/>
        </w:rPr>
      </w:pPr>
    </w:p>
    <w:p w14:paraId="30BF2ABC" w14:textId="77777777" w:rsidR="00B65B7D" w:rsidRDefault="00B65B7D" w:rsidP="008D7092">
      <w:pPr>
        <w:jc w:val="both"/>
        <w:rPr>
          <w:lang w:val="en-GB" w:eastAsia="ru-RU"/>
        </w:rPr>
      </w:pPr>
    </w:p>
    <w:p w14:paraId="4A6AE141" w14:textId="77777777" w:rsidR="00B65B7D" w:rsidRDefault="00B65B7D" w:rsidP="008D7092">
      <w:pPr>
        <w:jc w:val="both"/>
        <w:rPr>
          <w:lang w:val="en-GB" w:eastAsia="ru-RU"/>
        </w:rPr>
      </w:pPr>
    </w:p>
    <w:p w14:paraId="0162FC37" w14:textId="77777777" w:rsidR="00B65B7D" w:rsidRDefault="00B65B7D" w:rsidP="008D7092">
      <w:pPr>
        <w:jc w:val="both"/>
        <w:rPr>
          <w:lang w:val="en-GB" w:eastAsia="ru-RU"/>
        </w:rPr>
      </w:pPr>
    </w:p>
    <w:p w14:paraId="3A32E679" w14:textId="77777777" w:rsidR="00B65B7D" w:rsidRDefault="00B65B7D" w:rsidP="008D7092">
      <w:pPr>
        <w:jc w:val="both"/>
        <w:rPr>
          <w:lang w:val="en-GB" w:eastAsia="ru-RU"/>
        </w:rPr>
      </w:pPr>
    </w:p>
    <w:p w14:paraId="6BC9E76E" w14:textId="77777777" w:rsidR="00B65B7D" w:rsidRDefault="00B65B7D" w:rsidP="008D7092">
      <w:pPr>
        <w:jc w:val="both"/>
        <w:rPr>
          <w:lang w:val="en-GB" w:eastAsia="ru-RU"/>
        </w:rPr>
      </w:pPr>
    </w:p>
    <w:p w14:paraId="5C150C87" w14:textId="77777777" w:rsidR="00B65B7D" w:rsidRDefault="00B65B7D" w:rsidP="008D7092">
      <w:pPr>
        <w:jc w:val="both"/>
        <w:rPr>
          <w:lang w:val="en-GB" w:eastAsia="ru-RU"/>
        </w:rPr>
      </w:pPr>
    </w:p>
    <w:p w14:paraId="2BC9660A" w14:textId="77777777" w:rsidR="00B65B7D" w:rsidRDefault="00B65B7D" w:rsidP="008D7092">
      <w:pPr>
        <w:jc w:val="both"/>
        <w:rPr>
          <w:lang w:val="en-GB" w:eastAsia="ru-RU"/>
        </w:rPr>
      </w:pPr>
    </w:p>
    <w:p w14:paraId="50B31A5F" w14:textId="5D7C4BAE" w:rsidR="00B65B7D" w:rsidRPr="00AA7AEF" w:rsidRDefault="00B65B7D" w:rsidP="00B65B7D">
      <w:pPr>
        <w:pStyle w:val="1"/>
        <w:widowControl/>
        <w:spacing w:line="240" w:lineRule="auto"/>
        <w:jc w:val="center"/>
        <w:rPr>
          <w:rFonts w:ascii="Arial" w:hAnsi="Arial" w:cs="Arial"/>
          <w:iCs w:val="0"/>
          <w:kern w:val="32"/>
          <w:sz w:val="22"/>
          <w:szCs w:val="22"/>
          <w:lang w:val="en-GB"/>
        </w:rPr>
      </w:pPr>
      <w:r w:rsidRPr="00AA7AEF">
        <w:rPr>
          <w:rFonts w:ascii="Arial" w:hAnsi="Arial" w:cs="Arial"/>
          <w:iCs w:val="0"/>
          <w:kern w:val="32"/>
          <w:sz w:val="22"/>
          <w:szCs w:val="22"/>
          <w:lang w:val="en-GB"/>
        </w:rPr>
        <w:lastRenderedPageBreak/>
        <w:t xml:space="preserve">Annex </w:t>
      </w:r>
      <w:r>
        <w:rPr>
          <w:rFonts w:ascii="Arial" w:hAnsi="Arial" w:cs="Arial"/>
          <w:iCs w:val="0"/>
          <w:kern w:val="32"/>
          <w:sz w:val="22"/>
          <w:szCs w:val="22"/>
          <w:lang w:val="en-GB"/>
        </w:rPr>
        <w:t>5</w:t>
      </w:r>
    </w:p>
    <w:p w14:paraId="020799D0" w14:textId="77777777" w:rsidR="00B65B7D" w:rsidRPr="00AA7AEF" w:rsidRDefault="00B65B7D" w:rsidP="00B65B7D">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to Specification for the purchase of transport and forwarding services</w:t>
      </w:r>
    </w:p>
    <w:p w14:paraId="78A4783B" w14:textId="77777777" w:rsidR="00B65B7D" w:rsidRPr="00AA7AEF" w:rsidRDefault="00B65B7D" w:rsidP="00B65B7D">
      <w:pPr>
        <w:jc w:val="center"/>
        <w:rPr>
          <w:rFonts w:ascii="Arial" w:eastAsia="Times New Roman" w:hAnsi="Arial" w:cs="Arial"/>
          <w:b/>
          <w:bCs/>
          <w:kern w:val="32"/>
          <w:lang w:val="en-GB" w:eastAsia="ru-RU"/>
        </w:rPr>
      </w:pPr>
      <w:r w:rsidRPr="00AA7AEF">
        <w:rPr>
          <w:rFonts w:ascii="Arial" w:eastAsia="Times New Roman" w:hAnsi="Arial" w:cs="Arial"/>
          <w:b/>
          <w:bCs/>
          <w:kern w:val="32"/>
          <w:lang w:val="en-GB" w:eastAsia="ru-RU"/>
        </w:rPr>
        <w:t>(international cargo transportation)</w:t>
      </w:r>
    </w:p>
    <w:p w14:paraId="44F5D022"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8619C5">
        <w:rPr>
          <w:rFonts w:ascii="Arial" w:eastAsia="Times New Roman" w:hAnsi="Arial" w:cs="Arial"/>
          <w:lang w:eastAsia="ru-RU"/>
        </w:rPr>
        <w:t xml:space="preserve">Based on Article 650-1 of the Civil Code of Ukraine, by signing this form, the undersigned </w:t>
      </w:r>
      <w:r>
        <w:rPr>
          <w:rFonts w:ascii="Arial" w:eastAsia="Times New Roman" w:hAnsi="Arial" w:cs="Arial"/>
          <w:lang w:eastAsia="ru-RU"/>
        </w:rPr>
        <w:t xml:space="preserve">bidder </w:t>
      </w:r>
      <w:r w:rsidRPr="008619C5">
        <w:rPr>
          <w:rFonts w:ascii="Arial" w:eastAsia="Times New Roman" w:hAnsi="Arial" w:cs="Arial"/>
          <w:lang w:eastAsia="ru-RU"/>
        </w:rPr>
        <w:t>(</w:t>
      </w:r>
      <w:r w:rsidRPr="00EA2974">
        <w:rPr>
          <w:rFonts w:ascii="Arial" w:eastAsia="Times New Roman" w:hAnsi="Arial" w:cs="Arial"/>
          <w:lang w:eastAsia="ru-RU"/>
        </w:rPr>
        <w:t xml:space="preserve">hereinafter referred to as </w:t>
      </w:r>
      <w:r>
        <w:rPr>
          <w:rFonts w:ascii="Arial" w:eastAsia="Times New Roman" w:hAnsi="Arial" w:cs="Arial"/>
          <w:lang w:eastAsia="ru-RU"/>
        </w:rPr>
        <w:t>the</w:t>
      </w:r>
      <w:r w:rsidRPr="008619C5">
        <w:rPr>
          <w:rFonts w:ascii="Arial" w:eastAsia="Times New Roman" w:hAnsi="Arial" w:cs="Arial"/>
          <w:lang w:eastAsia="ru-RU"/>
        </w:rPr>
        <w:t xml:space="preserve"> </w:t>
      </w:r>
      <w:r>
        <w:rPr>
          <w:rFonts w:ascii="Arial" w:eastAsia="Times New Roman" w:hAnsi="Arial" w:cs="Arial"/>
          <w:lang w:eastAsia="ru-RU"/>
        </w:rPr>
        <w:t>“Bidder”</w:t>
      </w:r>
      <w:r w:rsidRPr="008619C5">
        <w:rPr>
          <w:rFonts w:ascii="Arial" w:eastAsia="Times New Roman" w:hAnsi="Arial" w:cs="Arial"/>
          <w:lang w:eastAsia="ru-RU"/>
        </w:rPr>
        <w:t xml:space="preserve">) confirms </w:t>
      </w:r>
      <w:r w:rsidRPr="00EA2974">
        <w:rPr>
          <w:rFonts w:ascii="Arial" w:eastAsia="Times New Roman" w:hAnsi="Arial" w:cs="Arial"/>
          <w:lang w:eastAsia="ru-RU"/>
        </w:rPr>
        <w:t xml:space="preserve">the following </w:t>
      </w:r>
      <w:r>
        <w:rPr>
          <w:rFonts w:ascii="Arial" w:eastAsia="Times New Roman" w:hAnsi="Arial" w:cs="Arial"/>
          <w:lang w:eastAsia="ru-RU"/>
        </w:rPr>
        <w:t>warranties and representations</w:t>
      </w:r>
      <w:r w:rsidRPr="00EA2974">
        <w:rPr>
          <w:rFonts w:ascii="Arial" w:eastAsia="Times New Roman" w:hAnsi="Arial" w:cs="Arial"/>
          <w:lang w:eastAsia="ru-RU"/>
        </w:rPr>
        <w:t xml:space="preserve"> that are relevant for the </w:t>
      </w:r>
      <w:r>
        <w:rPr>
          <w:rFonts w:ascii="Arial" w:eastAsia="Times New Roman" w:hAnsi="Arial" w:cs="Arial"/>
          <w:lang w:eastAsia="ru-RU"/>
        </w:rPr>
        <w:t>conclusion of the</w:t>
      </w:r>
      <w:r w:rsidRPr="00EA2974">
        <w:rPr>
          <w:rFonts w:ascii="Arial" w:eastAsia="Times New Roman" w:hAnsi="Arial" w:cs="Arial"/>
          <w:lang w:eastAsia="ru-RU"/>
        </w:rPr>
        <w:t xml:space="preserve"> </w:t>
      </w:r>
      <w:r>
        <w:rPr>
          <w:rFonts w:ascii="Arial" w:eastAsia="Times New Roman" w:hAnsi="Arial" w:cs="Arial"/>
          <w:lang w:eastAsia="ru-RU"/>
        </w:rPr>
        <w:t>agreement</w:t>
      </w:r>
      <w:r w:rsidRPr="00EA2974">
        <w:rPr>
          <w:rFonts w:ascii="Arial" w:eastAsia="Times New Roman" w:hAnsi="Arial" w:cs="Arial"/>
          <w:lang w:eastAsia="ru-RU"/>
        </w:rPr>
        <w:t xml:space="preserve"> </w:t>
      </w:r>
      <w:r>
        <w:rPr>
          <w:rFonts w:ascii="Arial" w:eastAsia="Times New Roman" w:hAnsi="Arial" w:cs="Arial"/>
          <w:lang w:eastAsia="ru-RU"/>
        </w:rPr>
        <w:t>with</w:t>
      </w:r>
      <w:r w:rsidRPr="008619C5">
        <w:rPr>
          <w:rFonts w:ascii="Arial" w:eastAsia="Times New Roman" w:hAnsi="Arial" w:cs="Arial"/>
          <w:lang w:eastAsia="ru-RU"/>
        </w:rPr>
        <w:t xml:space="preserve"> </w:t>
      </w:r>
      <w:r w:rsidRPr="00EA2974">
        <w:rPr>
          <w:rFonts w:ascii="Arial" w:eastAsia="Times New Roman" w:hAnsi="Arial" w:cs="Arial"/>
          <w:lang w:eastAsia="ru-RU"/>
        </w:rPr>
        <w:t>International Charitable F</w:t>
      </w:r>
      <w:r>
        <w:rPr>
          <w:rFonts w:ascii="Arial" w:eastAsia="Times New Roman" w:hAnsi="Arial" w:cs="Arial"/>
          <w:lang w:eastAsia="ru-RU"/>
        </w:rPr>
        <w:t>u</w:t>
      </w:r>
      <w:r w:rsidRPr="00EA2974">
        <w:rPr>
          <w:rFonts w:ascii="Arial" w:eastAsia="Times New Roman" w:hAnsi="Arial" w:cs="Arial"/>
          <w:lang w:eastAsia="ru-RU"/>
        </w:rPr>
        <w:t>n</w:t>
      </w:r>
      <w:r>
        <w:rPr>
          <w:rFonts w:ascii="Arial" w:eastAsia="Times New Roman" w:hAnsi="Arial" w:cs="Arial"/>
          <w:lang w:eastAsia="ru-RU"/>
        </w:rPr>
        <w:t>d</w:t>
      </w:r>
      <w:r w:rsidRPr="00EA2974">
        <w:rPr>
          <w:rFonts w:ascii="Arial" w:eastAsia="Times New Roman" w:hAnsi="Arial" w:cs="Arial"/>
          <w:lang w:eastAsia="ru-RU"/>
        </w:rPr>
        <w:t xml:space="preserve"> “Alliance </w:t>
      </w:r>
      <w:r>
        <w:rPr>
          <w:rFonts w:ascii="Arial" w:eastAsia="Times New Roman" w:hAnsi="Arial" w:cs="Arial"/>
          <w:lang w:eastAsia="ru-RU"/>
        </w:rPr>
        <w:t>for</w:t>
      </w:r>
      <w:r w:rsidRPr="00EA2974">
        <w:rPr>
          <w:rFonts w:ascii="Arial" w:eastAsia="Times New Roman" w:hAnsi="Arial" w:cs="Arial"/>
          <w:lang w:eastAsia="ru-RU"/>
        </w:rPr>
        <w:t xml:space="preserve"> Public Health” (hereinafter referred to as the “</w:t>
      </w:r>
      <w:r>
        <w:rPr>
          <w:rFonts w:ascii="Arial" w:eastAsia="Times New Roman" w:hAnsi="Arial" w:cs="Arial"/>
          <w:lang w:eastAsia="ru-RU"/>
        </w:rPr>
        <w:t>Alliance</w:t>
      </w:r>
      <w:r w:rsidRPr="00EA2974">
        <w:rPr>
          <w:rFonts w:ascii="Arial" w:eastAsia="Times New Roman" w:hAnsi="Arial" w:cs="Arial"/>
          <w:lang w:eastAsia="ru-RU"/>
        </w:rPr>
        <w:t>”)</w:t>
      </w:r>
      <w:r>
        <w:rPr>
          <w:rFonts w:ascii="Arial" w:eastAsia="Times New Roman" w:hAnsi="Arial" w:cs="Arial"/>
          <w:lang w:eastAsia="ru-RU"/>
        </w:rPr>
        <w:t>.</w:t>
      </w:r>
    </w:p>
    <w:p w14:paraId="253E8CE8" w14:textId="77777777" w:rsidR="00B65B7D" w:rsidRPr="00141C30" w:rsidRDefault="00B65B7D" w:rsidP="00B65B7D">
      <w:pPr>
        <w:spacing w:before="100" w:beforeAutospacing="1" w:after="100" w:afterAutospacing="1"/>
        <w:jc w:val="both"/>
        <w:rPr>
          <w:rFonts w:ascii="Arial" w:eastAsia="Times New Roman" w:hAnsi="Arial" w:cs="Arial"/>
          <w:b/>
          <w:bCs/>
          <w:lang w:eastAsia="ru-RU"/>
        </w:rPr>
      </w:pPr>
      <w:r w:rsidRPr="00141C30">
        <w:rPr>
          <w:rFonts w:ascii="Arial" w:eastAsia="Times New Roman" w:hAnsi="Arial" w:cs="Arial"/>
          <w:b/>
          <w:bCs/>
          <w:lang w:eastAsia="ru-RU"/>
        </w:rPr>
        <w:t xml:space="preserve">1. Compliance with the </w:t>
      </w:r>
      <w:r>
        <w:rPr>
          <w:rFonts w:ascii="Arial" w:eastAsia="Times New Roman" w:hAnsi="Arial" w:cs="Arial"/>
          <w:b/>
          <w:bCs/>
          <w:lang w:eastAsia="ru-RU"/>
        </w:rPr>
        <w:t>S</w:t>
      </w:r>
      <w:r w:rsidRPr="00141C30">
        <w:rPr>
          <w:rFonts w:ascii="Arial" w:eastAsia="Times New Roman" w:hAnsi="Arial" w:cs="Arial"/>
          <w:b/>
          <w:bCs/>
          <w:lang w:eastAsia="ru-RU"/>
        </w:rPr>
        <w:t xml:space="preserve">anctions </w:t>
      </w:r>
      <w:r>
        <w:rPr>
          <w:rFonts w:ascii="Arial" w:eastAsia="Times New Roman" w:hAnsi="Arial" w:cs="Arial"/>
          <w:b/>
          <w:bCs/>
          <w:lang w:eastAsia="ru-RU"/>
        </w:rPr>
        <w:t>R</w:t>
      </w:r>
      <w:r w:rsidRPr="00141C30">
        <w:rPr>
          <w:rFonts w:ascii="Arial" w:eastAsia="Times New Roman" w:hAnsi="Arial" w:cs="Arial"/>
          <w:b/>
          <w:bCs/>
          <w:lang w:eastAsia="ru-RU"/>
        </w:rPr>
        <w:t>egime</w:t>
      </w:r>
    </w:p>
    <w:p w14:paraId="6BB070F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 The </w:t>
      </w:r>
      <w:r>
        <w:rPr>
          <w:rFonts w:ascii="Arial" w:eastAsia="Times New Roman" w:hAnsi="Arial" w:cs="Arial"/>
          <w:lang w:eastAsia="ru-RU"/>
        </w:rPr>
        <w:t>Bidder</w:t>
      </w:r>
      <w:r w:rsidRPr="00EA2974">
        <w:rPr>
          <w:rFonts w:ascii="Arial" w:eastAsia="Times New Roman" w:hAnsi="Arial" w:cs="Arial"/>
          <w:lang w:eastAsia="ru-RU"/>
        </w:rPr>
        <w:t xml:space="preserve"> guarantees that:</w:t>
      </w:r>
    </w:p>
    <w:p w14:paraId="6AEB18B6"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1.1.1. </w:t>
      </w:r>
      <w:r>
        <w:rPr>
          <w:rFonts w:ascii="Arial" w:eastAsia="Times New Roman" w:hAnsi="Arial" w:cs="Arial"/>
          <w:lang w:eastAsia="ru-RU"/>
        </w:rPr>
        <w:t>it</w:t>
      </w:r>
      <w:r w:rsidRPr="00EA2974">
        <w:rPr>
          <w:rFonts w:ascii="Arial" w:eastAsia="Times New Roman" w:hAnsi="Arial" w:cs="Arial"/>
          <w:lang w:eastAsia="ru-RU"/>
        </w:rPr>
        <w:t xml:space="preserve"> has strictly complied and will comply with the requirements of the laws of Ukraine and other regulatory acts of Ukraine regarding the legal regime of the temporarily occupied territories, in particular, </w:t>
      </w:r>
      <w:r>
        <w:rPr>
          <w:rFonts w:ascii="Arial" w:eastAsia="Times New Roman" w:hAnsi="Arial" w:cs="Arial"/>
          <w:lang w:eastAsia="ru-RU"/>
        </w:rPr>
        <w:t>it</w:t>
      </w:r>
      <w:r w:rsidRPr="00EA2974">
        <w:rPr>
          <w:rFonts w:ascii="Arial" w:eastAsia="Times New Roman" w:hAnsi="Arial" w:cs="Arial"/>
          <w:lang w:eastAsia="ru-RU"/>
        </w:rPr>
        <w:t xml:space="preserve"> has not carried out and will not carry out </w:t>
      </w:r>
      <w:r>
        <w:rPr>
          <w:rFonts w:ascii="Arial" w:eastAsia="Times New Roman" w:hAnsi="Arial" w:cs="Arial"/>
          <w:lang w:eastAsia="ru-RU"/>
        </w:rPr>
        <w:t>its</w:t>
      </w:r>
      <w:r w:rsidRPr="00EA2974">
        <w:rPr>
          <w:rFonts w:ascii="Arial" w:eastAsia="Times New Roman" w:hAnsi="Arial" w:cs="Arial"/>
          <w:lang w:eastAsia="ru-RU"/>
        </w:rPr>
        <w:t xml:space="preserve"> own statutory activities and has not cooperated and will not cooperate in any way with business entities, bodies or officials created/registered in the temporarily occupied territories of Ukraine;</w:t>
      </w:r>
    </w:p>
    <w:p w14:paraId="581FDB8D" w14:textId="77777777" w:rsidR="00B65B7D" w:rsidRPr="00141C30" w:rsidRDefault="00B65B7D" w:rsidP="00B65B7D">
      <w:pPr>
        <w:spacing w:before="100" w:beforeAutospacing="1" w:after="100" w:afterAutospacing="1"/>
        <w:jc w:val="both"/>
        <w:rPr>
          <w:rFonts w:ascii="Arial" w:eastAsia="Times New Roman" w:hAnsi="Arial" w:cs="Arial"/>
          <w:lang w:val="uk-UA" w:eastAsia="ru-RU"/>
        </w:rPr>
      </w:pPr>
      <w:r w:rsidRPr="00EA2974">
        <w:rPr>
          <w:rFonts w:ascii="Arial" w:eastAsia="Times New Roman" w:hAnsi="Arial" w:cs="Arial"/>
          <w:lang w:eastAsia="ru-RU"/>
        </w:rPr>
        <w:t xml:space="preserve">1.1.2. none of the </w:t>
      </w:r>
      <w:r>
        <w:rPr>
          <w:rFonts w:ascii="Arial" w:eastAsia="Times New Roman" w:hAnsi="Arial" w:cs="Arial"/>
          <w:lang w:eastAsia="ru-RU"/>
        </w:rPr>
        <w:t>Bidder</w:t>
      </w:r>
      <w:r w:rsidRPr="00EA2974">
        <w:rPr>
          <w:rFonts w:ascii="Arial" w:eastAsia="Times New Roman" w:hAnsi="Arial" w:cs="Arial"/>
          <w:lang w:eastAsia="ru-RU"/>
        </w:rPr>
        <w:t xml:space="preserve">'s funds originate from the Russian Federation or the Republic of Belarus </w:t>
      </w:r>
      <w:r>
        <w:rPr>
          <w:rFonts w:ascii="Arial" w:eastAsia="Times New Roman" w:hAnsi="Arial" w:cs="Arial"/>
          <w:lang w:eastAsia="ru-RU"/>
        </w:rPr>
        <w:t>or</w:t>
      </w:r>
      <w:r w:rsidRPr="00EA2974">
        <w:rPr>
          <w:rFonts w:ascii="Arial" w:eastAsia="Times New Roman" w:hAnsi="Arial" w:cs="Arial"/>
          <w:lang w:eastAsia="ru-RU"/>
        </w:rPr>
        <w:t xml:space="preserve"> have been received by </w:t>
      </w:r>
      <w:r>
        <w:rPr>
          <w:rFonts w:ascii="Arial" w:eastAsia="Times New Roman" w:hAnsi="Arial" w:cs="Arial"/>
          <w:lang w:eastAsia="ru-RU"/>
        </w:rPr>
        <w:t>it</w:t>
      </w:r>
      <w:r w:rsidRPr="00EA2974">
        <w:rPr>
          <w:rFonts w:ascii="Arial" w:eastAsia="Times New Roman" w:hAnsi="Arial" w:cs="Arial"/>
          <w:lang w:eastAsia="ru-RU"/>
        </w:rPr>
        <w:t xml:space="preserve"> through banks or other financial institutions, the place of residence and/or registration of which are the specified states, the </w:t>
      </w:r>
      <w:r>
        <w:rPr>
          <w:rFonts w:ascii="Arial" w:eastAsia="Times New Roman" w:hAnsi="Arial" w:cs="Arial"/>
          <w:lang w:eastAsia="ru-RU"/>
        </w:rPr>
        <w:t>Bidder</w:t>
      </w:r>
      <w:r w:rsidRPr="00EA2974">
        <w:rPr>
          <w:rFonts w:ascii="Arial" w:eastAsia="Times New Roman" w:hAnsi="Arial" w:cs="Arial"/>
          <w:lang w:eastAsia="ru-RU"/>
        </w:rPr>
        <w:t xml:space="preserve"> has no subsidiaries, branches, representative offices and/or other separate divisions in the territory of the specified states;</w:t>
      </w:r>
    </w:p>
    <w:p w14:paraId="59369D8B"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1.1.3. among the </w:t>
      </w:r>
      <w:r>
        <w:rPr>
          <w:rFonts w:ascii="Arial" w:eastAsia="Times New Roman" w:hAnsi="Arial" w:cs="Arial"/>
          <w:lang w:eastAsia="ru-RU"/>
        </w:rPr>
        <w:t>shareholders (members)</w:t>
      </w:r>
      <w:r w:rsidRPr="00EA2974">
        <w:rPr>
          <w:rFonts w:ascii="Arial" w:eastAsia="Times New Roman" w:hAnsi="Arial" w:cs="Arial"/>
          <w:lang w:eastAsia="ru-RU"/>
        </w:rPr>
        <w:t>, ultimate beneficial owners and/or</w:t>
      </w:r>
      <w:r>
        <w:rPr>
          <w:rFonts w:ascii="Arial" w:eastAsia="Times New Roman" w:hAnsi="Arial" w:cs="Arial"/>
          <w:lang w:val="uk-UA" w:eastAsia="ru-RU"/>
        </w:rPr>
        <w:t xml:space="preserve"> </w:t>
      </w:r>
      <w:r>
        <w:rPr>
          <w:rFonts w:ascii="Arial" w:eastAsia="Times New Roman" w:hAnsi="Arial" w:cs="Arial"/>
          <w:lang w:eastAsia="ru-RU"/>
        </w:rPr>
        <w:t xml:space="preserve">members of governing bodies and </w:t>
      </w:r>
      <w:r w:rsidRPr="00EA2974">
        <w:rPr>
          <w:rFonts w:ascii="Arial" w:eastAsia="Times New Roman" w:hAnsi="Arial" w:cs="Arial"/>
          <w:lang w:eastAsia="ru-RU"/>
        </w:rPr>
        <w:t xml:space="preserve">management of the </w:t>
      </w:r>
      <w:r>
        <w:rPr>
          <w:rFonts w:ascii="Arial" w:eastAsia="Times New Roman" w:hAnsi="Arial" w:cs="Arial"/>
          <w:lang w:eastAsia="ru-RU"/>
        </w:rPr>
        <w:t>Bidder</w:t>
      </w:r>
      <w:r w:rsidRPr="00EA2974">
        <w:rPr>
          <w:rFonts w:ascii="Arial" w:eastAsia="Times New Roman" w:hAnsi="Arial" w:cs="Arial"/>
          <w:lang w:eastAsia="ru-RU"/>
        </w:rPr>
        <w:t xml:space="preserve"> there are no citizens of the Russian Federation or the Republic of Belarus and/or persons whose permanent residence (stay, registration) is in the specified states (hereinafter collectively referred to as “Prohibited Individuals”),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shareholder (member)</w:t>
      </w:r>
      <w:r w:rsidRPr="00EA2974">
        <w:rPr>
          <w:rFonts w:ascii="Arial" w:eastAsia="Times New Roman" w:hAnsi="Arial" w:cs="Arial"/>
          <w:lang w:eastAsia="ru-RU"/>
        </w:rPr>
        <w:t xml:space="preserve"> in other legal entities together with Prohibited Individuals and does not have any business relations with them;</w:t>
      </w:r>
    </w:p>
    <w:p w14:paraId="1F46B7DD"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1.1.4. among the </w:t>
      </w:r>
      <w:r>
        <w:rPr>
          <w:rFonts w:ascii="Arial" w:eastAsia="Times New Roman" w:hAnsi="Arial" w:cs="Arial"/>
          <w:lang w:eastAsia="ru-RU"/>
        </w:rPr>
        <w:t>shareholders (members)</w:t>
      </w:r>
      <w:r w:rsidRPr="00EA2974">
        <w:rPr>
          <w:rFonts w:ascii="Arial" w:eastAsia="Times New Roman" w:hAnsi="Arial" w:cs="Arial"/>
          <w:lang w:eastAsia="ru-RU"/>
        </w:rPr>
        <w:t xml:space="preserve"> of the </w:t>
      </w:r>
      <w:r>
        <w:rPr>
          <w:rFonts w:ascii="Arial" w:eastAsia="Times New Roman" w:hAnsi="Arial" w:cs="Arial"/>
          <w:lang w:eastAsia="ru-RU"/>
        </w:rPr>
        <w:t>Bidder</w:t>
      </w:r>
      <w:r w:rsidRPr="00EA2974">
        <w:rPr>
          <w:rFonts w:ascii="Arial" w:eastAsia="Times New Roman" w:hAnsi="Arial" w:cs="Arial"/>
          <w:lang w:eastAsia="ru-RU"/>
        </w:rPr>
        <w:t xml:space="preserve"> there are no legal entities whose place of residence and/or registration is in the Russian Federation or the Republic of Belarus or </w:t>
      </w:r>
      <w:r>
        <w:rPr>
          <w:rFonts w:ascii="Arial" w:eastAsia="Times New Roman" w:hAnsi="Arial" w:cs="Arial"/>
          <w:lang w:eastAsia="ru-RU"/>
        </w:rPr>
        <w:t xml:space="preserve">whose shareholders (members) </w:t>
      </w:r>
      <w:r w:rsidRPr="00EA2974">
        <w:rPr>
          <w:rFonts w:ascii="Arial" w:eastAsia="Times New Roman" w:hAnsi="Arial" w:cs="Arial"/>
          <w:lang w:eastAsia="ru-RU"/>
        </w:rPr>
        <w:t xml:space="preserve">with a share of 10% or more or ultimate beneficial owners are Prohibited Individuals (hereinafter collectively referred to as “Prohibited Legal Entities”), the </w:t>
      </w:r>
      <w:r>
        <w:rPr>
          <w:rFonts w:ascii="Arial" w:eastAsia="Times New Roman" w:hAnsi="Arial" w:cs="Arial"/>
          <w:lang w:eastAsia="ru-RU"/>
        </w:rPr>
        <w:t>Bidder</w:t>
      </w:r>
      <w:r w:rsidRPr="00EA2974">
        <w:rPr>
          <w:rFonts w:ascii="Arial" w:eastAsia="Times New Roman" w:hAnsi="Arial" w:cs="Arial"/>
          <w:lang w:eastAsia="ru-RU"/>
        </w:rPr>
        <w:t xml:space="preserve"> is not a </w:t>
      </w:r>
      <w:r>
        <w:rPr>
          <w:rFonts w:ascii="Arial" w:eastAsia="Times New Roman" w:hAnsi="Arial" w:cs="Arial"/>
          <w:lang w:eastAsia="ru-RU"/>
        </w:rPr>
        <w:t xml:space="preserve">shareholder (member) </w:t>
      </w:r>
      <w:r w:rsidRPr="00EA2974">
        <w:rPr>
          <w:rFonts w:ascii="Arial" w:eastAsia="Times New Roman" w:hAnsi="Arial" w:cs="Arial"/>
          <w:lang w:eastAsia="ru-RU"/>
        </w:rPr>
        <w:t>in other legal entities together with such Prohibited Legal Entities and does not have any business relations with them, does not own securities of Prohibited Legal Entities;</w:t>
      </w:r>
    </w:p>
    <w:p w14:paraId="77084F01"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1.1.5.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any of its ultimate beneficial owners, </w:t>
      </w:r>
      <w:r>
        <w:rPr>
          <w:rFonts w:ascii="Arial" w:eastAsia="Times New Roman" w:hAnsi="Arial" w:cs="Arial"/>
          <w:lang w:eastAsia="ru-RU"/>
        </w:rPr>
        <w:t>shareholders</w:t>
      </w:r>
      <w:r w:rsidRPr="00EA2974">
        <w:rPr>
          <w:rFonts w:ascii="Arial" w:eastAsia="Times New Roman" w:hAnsi="Arial" w:cs="Arial"/>
          <w:lang w:eastAsia="ru-RU"/>
        </w:rPr>
        <w:t xml:space="preserve"> (</w:t>
      </w:r>
      <w:r>
        <w:rPr>
          <w:rFonts w:ascii="Arial" w:eastAsia="Times New Roman" w:hAnsi="Arial" w:cs="Arial"/>
          <w:lang w:eastAsia="ru-RU"/>
        </w:rPr>
        <w:t xml:space="preserve">members, </w:t>
      </w:r>
      <w:r w:rsidRPr="00EA2974">
        <w:rPr>
          <w:rFonts w:ascii="Arial" w:eastAsia="Times New Roman" w:hAnsi="Arial" w:cs="Arial"/>
          <w:lang w:eastAsia="ru-RU"/>
        </w:rPr>
        <w:t xml:space="preserve">founders), members of </w:t>
      </w:r>
      <w:r>
        <w:rPr>
          <w:rFonts w:ascii="Arial" w:eastAsia="Times New Roman" w:hAnsi="Arial" w:cs="Arial"/>
          <w:lang w:eastAsia="ru-RU"/>
        </w:rPr>
        <w:t>governing</w:t>
      </w:r>
      <w:r w:rsidRPr="00EA2974">
        <w:rPr>
          <w:rFonts w:ascii="Arial" w:eastAsia="Times New Roman" w:hAnsi="Arial" w:cs="Arial"/>
          <w:lang w:eastAsia="ru-RU"/>
        </w:rPr>
        <w:t xml:space="preserve"> bodies, officers and employees, or any agent, affiliate or other person acting on behalf of the </w:t>
      </w:r>
      <w:r>
        <w:rPr>
          <w:rFonts w:ascii="Arial" w:eastAsia="Times New Roman" w:hAnsi="Arial" w:cs="Arial"/>
          <w:lang w:eastAsia="ru-RU"/>
        </w:rPr>
        <w:t>Bidder</w:t>
      </w:r>
      <w:r w:rsidRPr="00EA2974">
        <w:rPr>
          <w:rFonts w:ascii="Arial" w:eastAsia="Times New Roman" w:hAnsi="Arial" w:cs="Arial"/>
          <w:lang w:eastAsia="ru-RU"/>
        </w:rPr>
        <w:t xml:space="preserve">, the </w:t>
      </w:r>
      <w:r>
        <w:rPr>
          <w:rFonts w:ascii="Arial" w:eastAsia="Times New Roman" w:hAnsi="Arial" w:cs="Arial"/>
          <w:lang w:eastAsia="ru-RU"/>
        </w:rPr>
        <w:t>Bidder</w:t>
      </w:r>
      <w:r w:rsidRPr="00EA2974">
        <w:rPr>
          <w:rFonts w:ascii="Arial" w:eastAsia="Times New Roman" w:hAnsi="Arial" w:cs="Arial"/>
          <w:lang w:eastAsia="ru-RU"/>
        </w:rPr>
        <w:t xml:space="preserve">'s goods (works, services) are not subject to </w:t>
      </w:r>
      <w:r>
        <w:rPr>
          <w:rFonts w:ascii="Arial" w:eastAsia="Times New Roman" w:hAnsi="Arial" w:cs="Arial"/>
          <w:lang w:eastAsia="ru-RU"/>
        </w:rPr>
        <w:t>any</w:t>
      </w:r>
      <w:r w:rsidRPr="00EA2974">
        <w:rPr>
          <w:rFonts w:ascii="Arial" w:eastAsia="Times New Roman" w:hAnsi="Arial" w:cs="Arial"/>
          <w:lang w:eastAsia="ru-RU"/>
        </w:rPr>
        <w:t xml:space="preserve"> economic sanctions regime, and the </w:t>
      </w:r>
      <w:r>
        <w:rPr>
          <w:rFonts w:ascii="Arial" w:eastAsia="Times New Roman" w:hAnsi="Arial" w:cs="Arial"/>
          <w:lang w:eastAsia="ru-RU"/>
        </w:rPr>
        <w:t>Bidder</w:t>
      </w:r>
      <w:r w:rsidRPr="00EA2974">
        <w:rPr>
          <w:rFonts w:ascii="Arial" w:eastAsia="Times New Roman" w:hAnsi="Arial" w:cs="Arial"/>
          <w:lang w:eastAsia="ru-RU"/>
        </w:rPr>
        <w:t xml:space="preserve"> complies with the applicable economic sanctions regimes, in particular, </w:t>
      </w:r>
      <w:r>
        <w:rPr>
          <w:rFonts w:ascii="Arial" w:eastAsia="Times New Roman" w:hAnsi="Arial" w:cs="Arial"/>
          <w:lang w:eastAsia="ru-RU"/>
        </w:rPr>
        <w:t xml:space="preserve">it </w:t>
      </w:r>
      <w:r w:rsidRPr="00EA2974">
        <w:rPr>
          <w:rFonts w:ascii="Arial" w:eastAsia="Times New Roman" w:hAnsi="Arial" w:cs="Arial"/>
          <w:lang w:eastAsia="ru-RU"/>
        </w:rPr>
        <w:t>is not affiliated with and does not enter into any relations with individuals or legal entities that are subject to such sanctions. Economic sanctions regimes mean any economic or financial sanctions imposed and regulated by the National Security and Defense Council (NSDC) of Ukraine, the Office of Foreign Assets Control of the US Department of the Treasury (OFAC), the US Department of State, any other US agency, the UN Security Council, the United Kingdom, the European Union and any of its member states, and/or Switzerland.</w:t>
      </w:r>
    </w:p>
    <w:p w14:paraId="14CBE2A3" w14:textId="77777777" w:rsidR="00B65B7D" w:rsidRPr="00E4367C" w:rsidRDefault="00B65B7D" w:rsidP="00B65B7D">
      <w:pPr>
        <w:spacing w:before="100" w:beforeAutospacing="1" w:after="100" w:afterAutospacing="1"/>
        <w:jc w:val="both"/>
        <w:rPr>
          <w:rFonts w:ascii="Arial" w:eastAsia="Times New Roman" w:hAnsi="Arial" w:cs="Arial"/>
          <w:b/>
          <w:bCs/>
          <w:lang w:eastAsia="ru-RU"/>
        </w:rPr>
      </w:pPr>
      <w:r w:rsidRPr="00E4367C">
        <w:rPr>
          <w:rFonts w:ascii="Arial" w:eastAsia="Times New Roman" w:hAnsi="Arial" w:cs="Arial"/>
          <w:b/>
          <w:bCs/>
          <w:lang w:eastAsia="ru-RU"/>
        </w:rPr>
        <w:t>2. Non-</w:t>
      </w:r>
      <w:r>
        <w:rPr>
          <w:rFonts w:ascii="Arial" w:eastAsia="Times New Roman" w:hAnsi="Arial" w:cs="Arial"/>
          <w:b/>
          <w:bCs/>
          <w:lang w:eastAsia="ru-RU"/>
        </w:rPr>
        <w:t>A</w:t>
      </w:r>
      <w:r w:rsidRPr="00E4367C">
        <w:rPr>
          <w:rFonts w:ascii="Arial" w:eastAsia="Times New Roman" w:hAnsi="Arial" w:cs="Arial"/>
          <w:b/>
          <w:bCs/>
          <w:lang w:eastAsia="ru-RU"/>
        </w:rPr>
        <w:t>dmission of Prohibited Practices</w:t>
      </w:r>
    </w:p>
    <w:p w14:paraId="6CC231B2"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 The </w:t>
      </w:r>
      <w:r>
        <w:rPr>
          <w:rFonts w:ascii="Arial" w:eastAsia="Times New Roman" w:hAnsi="Arial" w:cs="Arial"/>
          <w:lang w:eastAsia="ru-RU"/>
        </w:rPr>
        <w:t>Bidder</w:t>
      </w:r>
      <w:r w:rsidRPr="00EA2974">
        <w:rPr>
          <w:rFonts w:ascii="Arial" w:eastAsia="Times New Roman" w:hAnsi="Arial" w:cs="Arial"/>
          <w:lang w:eastAsia="ru-RU"/>
        </w:rPr>
        <w:t xml:space="preserve"> has not taken part and will not take part in any of the </w:t>
      </w:r>
      <w:r>
        <w:rPr>
          <w:rFonts w:ascii="Arial" w:eastAsia="Times New Roman" w:hAnsi="Arial" w:cs="Arial"/>
          <w:lang w:eastAsia="ru-RU"/>
        </w:rPr>
        <w:t>activities</w:t>
      </w:r>
      <w:r w:rsidRPr="00EA2974">
        <w:rPr>
          <w:rFonts w:ascii="Arial" w:eastAsia="Times New Roman" w:hAnsi="Arial" w:cs="Arial"/>
          <w:lang w:eastAsia="ru-RU"/>
        </w:rPr>
        <w:t xml:space="preserve"> that are interpreted or may be interpreted in accordance with the Criminal Code of Ukraine, the Law of Ukraine “On Prevention </w:t>
      </w:r>
      <w:r w:rsidRPr="00EA2974">
        <w:rPr>
          <w:rFonts w:ascii="Arial" w:eastAsia="Times New Roman" w:hAnsi="Arial" w:cs="Arial"/>
          <w:lang w:eastAsia="ru-RU"/>
        </w:rPr>
        <w:lastRenderedPageBreak/>
        <w:t>of Corruption” and other applicable legislation of Ukraine as illegal</w:t>
      </w:r>
      <w:r>
        <w:rPr>
          <w:rFonts w:ascii="Arial" w:eastAsia="Times New Roman" w:hAnsi="Arial" w:cs="Arial"/>
          <w:lang w:eastAsia="ru-RU"/>
        </w:rPr>
        <w:t xml:space="preserve">, as well as in </w:t>
      </w:r>
      <w:r w:rsidRPr="00EA2974">
        <w:rPr>
          <w:rFonts w:ascii="Arial" w:eastAsia="Times New Roman" w:hAnsi="Arial" w:cs="Arial"/>
          <w:lang w:eastAsia="ru-RU"/>
        </w:rPr>
        <w:t>committing or concealing</w:t>
      </w:r>
      <w:r>
        <w:rPr>
          <w:rFonts w:ascii="Arial" w:eastAsia="Times New Roman" w:hAnsi="Arial" w:cs="Arial"/>
          <w:lang w:eastAsia="ru-RU"/>
        </w:rPr>
        <w:t xml:space="preserve"> of</w:t>
      </w:r>
      <w:r w:rsidRPr="00EA2974">
        <w:rPr>
          <w:rFonts w:ascii="Arial" w:eastAsia="Times New Roman" w:hAnsi="Arial" w:cs="Arial"/>
          <w:lang w:eastAsia="ru-RU"/>
        </w:rPr>
        <w:t xml:space="preserve"> the following prohibited practices (hereinafter collectively referred to as the “Prohibited Practices”):</w:t>
      </w:r>
    </w:p>
    <w:p w14:paraId="70F9797D" w14:textId="77777777" w:rsidR="00B65B7D"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2.1.1. </w:t>
      </w:r>
      <w:r w:rsidRPr="00534A79">
        <w:rPr>
          <w:rFonts w:ascii="Arial" w:eastAsia="Times New Roman" w:hAnsi="Arial" w:cs="Arial"/>
          <w:b/>
          <w:bCs/>
          <w:lang w:eastAsia="ru-RU"/>
        </w:rPr>
        <w:t>“Fraud”</w:t>
      </w:r>
      <w:r w:rsidRPr="00EA2974">
        <w:rPr>
          <w:rFonts w:ascii="Arial" w:eastAsia="Times New Roman" w:hAnsi="Arial" w:cs="Arial"/>
          <w:lang w:eastAsia="ru-RU"/>
        </w:rPr>
        <w:t>, which means obtaining (or attempting to obtain) an unfair and/or illegal advantage or financial benefit by deception or concealment of facts;</w:t>
      </w:r>
    </w:p>
    <w:p w14:paraId="2DB6AC1E" w14:textId="77777777" w:rsidR="00B65B7D" w:rsidRPr="002F57EF" w:rsidRDefault="00B65B7D" w:rsidP="00B65B7D">
      <w:pPr>
        <w:pStyle w:val="ac"/>
        <w:rPr>
          <w:rFonts w:ascii="Arial" w:hAnsi="Arial" w:cs="Arial"/>
          <w:lang w:val="en-US"/>
        </w:rPr>
      </w:pPr>
      <w:r w:rsidRPr="00EA2974">
        <w:rPr>
          <w:rFonts w:ascii="Arial" w:hAnsi="Arial" w:cs="Arial"/>
          <w:sz w:val="22"/>
          <w:szCs w:val="22"/>
          <w:lang w:val="en-US"/>
        </w:rPr>
        <w:t>2.</w:t>
      </w:r>
      <w:r>
        <w:rPr>
          <w:rFonts w:ascii="Arial" w:hAnsi="Arial" w:cs="Arial"/>
          <w:sz w:val="22"/>
          <w:szCs w:val="22"/>
          <w:lang w:val="en-US"/>
        </w:rPr>
        <w:t>1</w:t>
      </w:r>
      <w:r w:rsidRPr="00EA2974">
        <w:rPr>
          <w:rFonts w:ascii="Arial" w:hAnsi="Arial" w:cs="Arial"/>
          <w:sz w:val="22"/>
          <w:szCs w:val="22"/>
          <w:lang w:val="en-US"/>
        </w:rPr>
        <w:t xml:space="preserve">.2. </w:t>
      </w:r>
      <w:r>
        <w:rPr>
          <w:rFonts w:ascii="Arial" w:hAnsi="Arial" w:cs="Arial"/>
          <w:sz w:val="22"/>
          <w:szCs w:val="22"/>
          <w:lang w:val="uk-UA"/>
        </w:rPr>
        <w:t>«</w:t>
      </w:r>
      <w:r w:rsidRPr="006749F9">
        <w:rPr>
          <w:rFonts w:ascii="Arial" w:hAnsi="Arial" w:cs="Arial"/>
          <w:b/>
          <w:bCs/>
          <w:sz w:val="22"/>
          <w:szCs w:val="22"/>
          <w:lang w:val="en-US"/>
        </w:rPr>
        <w:t>Coercive Practice</w:t>
      </w:r>
      <w:r>
        <w:rPr>
          <w:rFonts w:ascii="Arial" w:hAnsi="Arial" w:cs="Arial"/>
          <w:b/>
          <w:bCs/>
          <w:sz w:val="22"/>
          <w:szCs w:val="22"/>
          <w:lang w:val="uk-UA"/>
        </w:rPr>
        <w:t>»</w:t>
      </w:r>
      <w:r>
        <w:rPr>
          <w:rFonts w:ascii="Arial" w:hAnsi="Arial" w:cs="Arial"/>
          <w:sz w:val="22"/>
          <w:szCs w:val="22"/>
          <w:lang w:val="en-US"/>
        </w:rPr>
        <w:t>, which means</w:t>
      </w:r>
      <w:r w:rsidRPr="006749F9">
        <w:rPr>
          <w:rFonts w:ascii="Arial" w:hAnsi="Arial" w:cs="Arial"/>
          <w:b/>
          <w:bCs/>
          <w:sz w:val="22"/>
          <w:szCs w:val="22"/>
          <w:lang w:val="en-US"/>
        </w:rPr>
        <w:t xml:space="preserve"> </w:t>
      </w:r>
      <w:r w:rsidRPr="006749F9">
        <w:rPr>
          <w:rFonts w:ascii="Arial" w:hAnsi="Arial" w:cs="Arial"/>
          <w:sz w:val="22"/>
          <w:szCs w:val="22"/>
          <w:lang w:val="en-US"/>
        </w:rPr>
        <w:t>impairing or harming, or threatening to impair or harm, directly or indirectly, any party or the property of the party to influence improperly the actions of a party.</w:t>
      </w:r>
      <w:r>
        <w:rPr>
          <w:rFonts w:ascii="Arial" w:hAnsi="Arial" w:cs="Arial"/>
          <w:sz w:val="22"/>
          <w:szCs w:val="22"/>
          <w:lang w:val="uk-UA"/>
        </w:rPr>
        <w:t xml:space="preserve"> </w:t>
      </w:r>
      <w:r w:rsidRPr="006749F9">
        <w:rPr>
          <w:rFonts w:ascii="Arial" w:hAnsi="Arial" w:cs="Arial"/>
          <w:sz w:val="22"/>
          <w:szCs w:val="22"/>
          <w:lang w:val="en-US"/>
        </w:rPr>
        <w:t>For avoidance of doubt, this includes without limitation reputational or other impairment or harm, as well as physical harm</w:t>
      </w:r>
      <w:r>
        <w:rPr>
          <w:rFonts w:ascii="Arial" w:hAnsi="Arial" w:cs="Arial"/>
          <w:sz w:val="22"/>
          <w:szCs w:val="22"/>
          <w:lang w:val="uk-UA"/>
        </w:rPr>
        <w:t>;</w:t>
      </w:r>
      <w:r w:rsidRPr="006749F9">
        <w:rPr>
          <w:rFonts w:ascii="Arial" w:hAnsi="Arial" w:cs="Arial"/>
          <w:sz w:val="22"/>
          <w:szCs w:val="22"/>
          <w:lang w:val="en-US"/>
        </w:rPr>
        <w:t xml:space="preserve"> </w:t>
      </w:r>
    </w:p>
    <w:p w14:paraId="53F5D08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3</w:t>
      </w:r>
      <w:r w:rsidRPr="00EA2974">
        <w:rPr>
          <w:rFonts w:ascii="Arial" w:eastAsia="Times New Roman" w:hAnsi="Arial" w:cs="Arial"/>
          <w:lang w:eastAsia="ru-RU"/>
        </w:rPr>
        <w:t xml:space="preserve">. </w:t>
      </w:r>
      <w:r w:rsidRPr="00534A79">
        <w:rPr>
          <w:rFonts w:ascii="Arial" w:eastAsia="Times New Roman" w:hAnsi="Arial" w:cs="Arial"/>
          <w:b/>
          <w:bCs/>
          <w:lang w:eastAsia="ru-RU"/>
        </w:rPr>
        <w:t>“Corrupt Practice”</w:t>
      </w:r>
      <w:r>
        <w:rPr>
          <w:rFonts w:ascii="Arial" w:eastAsia="Times New Roman" w:hAnsi="Arial" w:cs="Arial"/>
          <w:lang w:eastAsia="ru-RU"/>
        </w:rPr>
        <w:t>, which means</w:t>
      </w:r>
      <w:r w:rsidRPr="00EA2974">
        <w:rPr>
          <w:rFonts w:ascii="Arial" w:eastAsia="Times New Roman" w:hAnsi="Arial" w:cs="Arial"/>
          <w:lang w:eastAsia="ru-RU"/>
        </w:rPr>
        <w:t xml:space="preserve"> accepting a promise/offer, receiving or demanding for oneself or others, as well as promising/offering, providing a person or, at his</w:t>
      </w:r>
      <w:r>
        <w:rPr>
          <w:rFonts w:ascii="Arial" w:eastAsia="Times New Roman" w:hAnsi="Arial" w:cs="Arial"/>
          <w:lang w:eastAsia="ru-RU"/>
        </w:rPr>
        <w:t>/her</w:t>
      </w:r>
      <w:r w:rsidRPr="00EA2974">
        <w:rPr>
          <w:rFonts w:ascii="Arial" w:eastAsia="Times New Roman" w:hAnsi="Arial" w:cs="Arial"/>
          <w:lang w:eastAsia="ru-RU"/>
        </w:rPr>
        <w:t xml:space="preserve"> request, other individuals or legal entities with any benefit for the purpose of improper use/influence on the use of official powers and related opportunities</w:t>
      </w:r>
      <w:r>
        <w:rPr>
          <w:rFonts w:ascii="Arial" w:eastAsia="Times New Roman" w:hAnsi="Arial" w:cs="Arial"/>
          <w:lang w:eastAsia="ru-RU"/>
        </w:rPr>
        <w:t>;</w:t>
      </w:r>
    </w:p>
    <w:p w14:paraId="184E2F94"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4</w:t>
      </w:r>
      <w:r w:rsidRPr="00EA2974">
        <w:rPr>
          <w:rFonts w:ascii="Arial" w:eastAsia="Times New Roman" w:hAnsi="Arial" w:cs="Arial"/>
          <w:lang w:eastAsia="ru-RU"/>
        </w:rPr>
        <w:t xml:space="preserve">. </w:t>
      </w:r>
      <w:r w:rsidRPr="00534A79">
        <w:rPr>
          <w:rFonts w:ascii="Arial" w:eastAsia="Times New Roman" w:hAnsi="Arial" w:cs="Arial"/>
          <w:b/>
          <w:bCs/>
          <w:lang w:eastAsia="ru-RU"/>
        </w:rPr>
        <w:t>“Collusion”</w:t>
      </w:r>
      <w:r>
        <w:rPr>
          <w:rFonts w:ascii="Arial" w:eastAsia="Times New Roman" w:hAnsi="Arial" w:cs="Arial"/>
          <w:lang w:eastAsia="ru-RU"/>
        </w:rPr>
        <w:t>, which</w:t>
      </w:r>
      <w:r w:rsidRPr="00EA2974">
        <w:rPr>
          <w:rFonts w:ascii="Arial" w:eastAsia="Times New Roman" w:hAnsi="Arial" w:cs="Arial"/>
          <w:lang w:eastAsia="ru-RU"/>
        </w:rPr>
        <w:t xml:space="preserve"> means an </w:t>
      </w:r>
      <w:r w:rsidRPr="00E2733E">
        <w:rPr>
          <w:rFonts w:ascii="Arial" w:hAnsi="Arial" w:cs="Arial"/>
        </w:rPr>
        <w:t>arrangement between two or more parties designed to achieve an improper purpose, including to influence improperly the actions of another party</w:t>
      </w:r>
      <w:r w:rsidRPr="00EA2974">
        <w:rPr>
          <w:rFonts w:ascii="Arial" w:eastAsia="Times New Roman" w:hAnsi="Arial" w:cs="Arial"/>
          <w:lang w:eastAsia="ru-RU"/>
        </w:rPr>
        <w:t>;</w:t>
      </w:r>
    </w:p>
    <w:p w14:paraId="0A83F465" w14:textId="77777777" w:rsidR="00B65B7D" w:rsidRPr="00E2733E"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5</w:t>
      </w:r>
      <w:r w:rsidRPr="00EA2974">
        <w:rPr>
          <w:rFonts w:ascii="Arial" w:eastAsia="Times New Roman" w:hAnsi="Arial" w:cs="Arial"/>
          <w:lang w:eastAsia="ru-RU"/>
        </w:rPr>
        <w:t xml:space="preserve">. </w:t>
      </w:r>
      <w:r w:rsidRPr="00534A79">
        <w:rPr>
          <w:rFonts w:ascii="Arial" w:eastAsia="Times New Roman" w:hAnsi="Arial" w:cs="Arial"/>
          <w:b/>
          <w:bCs/>
          <w:lang w:eastAsia="ru-RU"/>
        </w:rPr>
        <w:t>“Abusive Practice”</w:t>
      </w:r>
      <w:r>
        <w:rPr>
          <w:rFonts w:ascii="Arial" w:eastAsia="Times New Roman" w:hAnsi="Arial" w:cs="Arial"/>
          <w:lang w:eastAsia="ru-RU"/>
        </w:rPr>
        <w:t>, which</w:t>
      </w:r>
      <w:r w:rsidRPr="00E2733E">
        <w:rPr>
          <w:rFonts w:ascii="Arial" w:eastAsia="Times New Roman" w:hAnsi="Arial" w:cs="Arial"/>
          <w:lang w:eastAsia="ru-RU"/>
        </w:rPr>
        <w:t xml:space="preserve"> includes </w:t>
      </w:r>
      <w:r w:rsidRPr="00E2733E">
        <w:rPr>
          <w:rFonts w:ascii="Arial" w:hAnsi="Arial" w:cs="Arial"/>
        </w:rPr>
        <w:t>the theft, misappropriation, embezzlement, waste or improper use of property, either committed intentionally or through reckless disregard</w:t>
      </w:r>
      <w:r w:rsidRPr="00E2733E">
        <w:rPr>
          <w:rFonts w:ascii="Arial" w:eastAsia="Times New Roman" w:hAnsi="Arial" w:cs="Arial"/>
          <w:lang w:eastAsia="ru-RU"/>
        </w:rPr>
        <w:t>;</w:t>
      </w:r>
    </w:p>
    <w:p w14:paraId="03437FF1" w14:textId="77777777" w:rsidR="00B65B7D" w:rsidRPr="00E2733E" w:rsidRDefault="00B65B7D" w:rsidP="00B65B7D">
      <w:pPr>
        <w:spacing w:before="100" w:beforeAutospacing="1" w:after="100" w:afterAutospacing="1"/>
        <w:jc w:val="both"/>
        <w:rPr>
          <w:rFonts w:ascii="Georgia" w:hAnsi="Georgia"/>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6</w:t>
      </w:r>
      <w:r w:rsidRPr="00EA2974">
        <w:rPr>
          <w:rFonts w:ascii="Arial" w:eastAsia="Times New Roman" w:hAnsi="Arial" w:cs="Arial"/>
          <w:lang w:eastAsia="ru-RU"/>
        </w:rPr>
        <w:t xml:space="preserve">. </w:t>
      </w:r>
      <w:r w:rsidRPr="00534A79">
        <w:rPr>
          <w:rFonts w:ascii="Arial" w:eastAsia="Times New Roman" w:hAnsi="Arial" w:cs="Arial"/>
          <w:b/>
          <w:bCs/>
          <w:lang w:eastAsia="ru-RU"/>
        </w:rPr>
        <w:t>“Obstruction”</w:t>
      </w:r>
      <w:r>
        <w:rPr>
          <w:rFonts w:ascii="Arial" w:eastAsia="Times New Roman" w:hAnsi="Arial" w:cs="Arial"/>
          <w:lang w:eastAsia="ru-RU"/>
        </w:rPr>
        <w:t>, which</w:t>
      </w:r>
      <w:r w:rsidRPr="00EA2974">
        <w:rPr>
          <w:rFonts w:ascii="Arial" w:eastAsia="Times New Roman" w:hAnsi="Arial" w:cs="Arial"/>
          <w:lang w:eastAsia="ru-RU"/>
        </w:rPr>
        <w:t xml:space="preserve"> means </w:t>
      </w:r>
      <w:r w:rsidRPr="00E2733E">
        <w:rPr>
          <w:rFonts w:ascii="Arial" w:hAnsi="Arial" w:cs="Arial"/>
        </w:rPr>
        <w:t>(i) deliberately destroying, falsifying, altering or concealing evidence material to an inquiry into allegations of the Prohibited Practices,</w:t>
      </w:r>
      <w:r w:rsidRPr="00E2733E">
        <w:rPr>
          <w:rFonts w:ascii="Arial" w:hAnsi="Arial" w:cs="Arial"/>
          <w:position w:val="6"/>
          <w:sz w:val="14"/>
          <w:szCs w:val="14"/>
        </w:rPr>
        <w:t xml:space="preserve"> </w:t>
      </w:r>
      <w:r w:rsidRPr="00E2733E">
        <w:rPr>
          <w:rFonts w:ascii="Arial" w:hAnsi="Arial" w:cs="Arial"/>
        </w:rPr>
        <w:t xml:space="preserve">or making false statements in order to materially impede such inquiry; (ii) threatening, harassing or intimidating any party to prevent it from disclosing, or as retaliation for disclosing, its knowledge of matters relevant to </w:t>
      </w:r>
      <w:r>
        <w:rPr>
          <w:rFonts w:ascii="Arial" w:hAnsi="Arial" w:cs="Arial"/>
        </w:rPr>
        <w:t xml:space="preserve">the </w:t>
      </w:r>
      <w:r w:rsidRPr="00E2733E">
        <w:rPr>
          <w:rFonts w:ascii="Arial" w:hAnsi="Arial" w:cs="Arial"/>
        </w:rPr>
        <w:t xml:space="preserve">inquiry or from pursuing the inquiry; (iii) engaging in acts which impede the exercise of the </w:t>
      </w:r>
      <w:r>
        <w:rPr>
          <w:rFonts w:ascii="Arial" w:hAnsi="Arial" w:cs="Arial"/>
        </w:rPr>
        <w:t>client</w:t>
      </w:r>
      <w:r w:rsidRPr="00E2733E">
        <w:rPr>
          <w:rFonts w:ascii="Arial" w:hAnsi="Arial" w:cs="Arial"/>
        </w:rPr>
        <w:t xml:space="preserve">’s access rights under </w:t>
      </w:r>
      <w:r>
        <w:rPr>
          <w:rFonts w:ascii="Arial" w:hAnsi="Arial" w:cs="Arial"/>
        </w:rPr>
        <w:t>any a</w:t>
      </w:r>
      <w:r w:rsidRPr="00E2733E">
        <w:rPr>
          <w:rFonts w:ascii="Arial" w:hAnsi="Arial" w:cs="Arial"/>
        </w:rPr>
        <w:t xml:space="preserve">greement; or (iv) failing to comply with the </w:t>
      </w:r>
      <w:r>
        <w:rPr>
          <w:rFonts w:ascii="Arial" w:hAnsi="Arial" w:cs="Arial"/>
        </w:rPr>
        <w:t xml:space="preserve">statutory or </w:t>
      </w:r>
      <w:r w:rsidRPr="00E2733E">
        <w:rPr>
          <w:rFonts w:ascii="Arial" w:hAnsi="Arial" w:cs="Arial"/>
        </w:rPr>
        <w:t>contractual duty to report the Prohibited Practices in a timely manner</w:t>
      </w:r>
      <w:r>
        <w:rPr>
          <w:rFonts w:ascii="Arial" w:hAnsi="Arial" w:cs="Arial"/>
        </w:rPr>
        <w:t>;</w:t>
      </w:r>
      <w:r w:rsidRPr="00EA2974">
        <w:rPr>
          <w:rFonts w:ascii="Arial" w:eastAsia="Times New Roman" w:hAnsi="Arial" w:cs="Arial"/>
          <w:lang w:eastAsia="ru-RU"/>
        </w:rPr>
        <w:t xml:space="preserve"> </w:t>
      </w:r>
    </w:p>
    <w:p w14:paraId="4F8FEB56" w14:textId="77777777" w:rsidR="00B65B7D" w:rsidRPr="00534A79"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sidRPr="00534A79">
        <w:rPr>
          <w:rFonts w:ascii="Arial" w:eastAsia="Times New Roman" w:hAnsi="Arial" w:cs="Arial"/>
          <w:lang w:eastAsia="ru-RU"/>
        </w:rPr>
        <w:t>.</w:t>
      </w:r>
      <w:r>
        <w:rPr>
          <w:rFonts w:ascii="Arial" w:eastAsia="Times New Roman" w:hAnsi="Arial" w:cs="Arial"/>
          <w:lang w:eastAsia="ru-RU"/>
        </w:rPr>
        <w:t>1</w:t>
      </w:r>
      <w:r w:rsidRPr="00534A79">
        <w:rPr>
          <w:rFonts w:ascii="Arial" w:eastAsia="Times New Roman" w:hAnsi="Arial" w:cs="Arial"/>
          <w:lang w:eastAsia="ru-RU"/>
        </w:rPr>
        <w:t>.</w:t>
      </w:r>
      <w:r>
        <w:rPr>
          <w:rFonts w:ascii="Arial" w:eastAsia="Times New Roman" w:hAnsi="Arial" w:cs="Arial"/>
          <w:lang w:eastAsia="ru-RU"/>
        </w:rPr>
        <w:t>7</w:t>
      </w:r>
      <w:r w:rsidRPr="00534A79">
        <w:rPr>
          <w:rFonts w:ascii="Arial" w:eastAsia="Times New Roman" w:hAnsi="Arial" w:cs="Arial"/>
          <w:lang w:eastAsia="ru-RU"/>
        </w:rPr>
        <w:t xml:space="preserve">. </w:t>
      </w:r>
      <w:r w:rsidRPr="00534A79">
        <w:rPr>
          <w:rFonts w:ascii="Arial" w:eastAsia="Times New Roman" w:hAnsi="Arial" w:cs="Arial"/>
          <w:b/>
          <w:bCs/>
          <w:lang w:eastAsia="ru-RU"/>
        </w:rPr>
        <w:t>“Retaliation”</w:t>
      </w:r>
      <w:r>
        <w:rPr>
          <w:rFonts w:ascii="Arial" w:eastAsia="Times New Roman" w:hAnsi="Arial" w:cs="Arial"/>
          <w:lang w:eastAsia="ru-RU"/>
        </w:rPr>
        <w:t>, which</w:t>
      </w:r>
      <w:r w:rsidRPr="00534A79">
        <w:rPr>
          <w:rFonts w:ascii="Arial" w:eastAsia="Times New Roman" w:hAnsi="Arial" w:cs="Arial"/>
          <w:lang w:eastAsia="ru-RU"/>
        </w:rPr>
        <w:t xml:space="preserve"> means </w:t>
      </w:r>
      <w:r w:rsidRPr="00534A79">
        <w:rPr>
          <w:rFonts w:ascii="Arial" w:hAnsi="Arial" w:cs="Arial"/>
        </w:rPr>
        <w:t>any intentional or reckless act of discrimination, reprisal, harm, harassment or retribution, direct or indirect, which is recommended, threatened, or taken against anyone who either refuses in good faith to participate in the facilitation or commission of any Prohibited Practice, or who in good faith reports suspicion or knowledge of Prohibited Practices</w:t>
      </w:r>
      <w:r w:rsidRPr="00534A79">
        <w:rPr>
          <w:rFonts w:ascii="Arial" w:eastAsia="Times New Roman" w:hAnsi="Arial" w:cs="Arial"/>
          <w:lang w:eastAsia="ru-RU"/>
        </w:rPr>
        <w:t>;</w:t>
      </w:r>
    </w:p>
    <w:p w14:paraId="5F441138" w14:textId="77777777" w:rsidR="00B65B7D" w:rsidRPr="00534A79"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1.8</w:t>
      </w:r>
      <w:r w:rsidRPr="00EA2974">
        <w:rPr>
          <w:rFonts w:ascii="Arial" w:eastAsia="Times New Roman" w:hAnsi="Arial" w:cs="Arial"/>
          <w:lang w:eastAsia="ru-RU"/>
        </w:rPr>
        <w:t xml:space="preserve">. </w:t>
      </w:r>
      <w:r w:rsidRPr="00534A79">
        <w:rPr>
          <w:rFonts w:ascii="Arial" w:eastAsia="Times New Roman" w:hAnsi="Arial" w:cs="Arial"/>
          <w:b/>
          <w:bCs/>
          <w:lang w:eastAsia="ru-RU"/>
        </w:rPr>
        <w:t>“Money laundering”</w:t>
      </w:r>
      <w:r>
        <w:rPr>
          <w:rFonts w:ascii="Arial" w:eastAsia="Times New Roman" w:hAnsi="Arial" w:cs="Arial"/>
          <w:lang w:eastAsia="ru-RU"/>
        </w:rPr>
        <w:t>,</w:t>
      </w:r>
      <w:r w:rsidRPr="00534A79">
        <w:rPr>
          <w:rFonts w:ascii="Arial" w:eastAsia="Times New Roman" w:hAnsi="Arial" w:cs="Arial"/>
          <w:lang w:eastAsia="ru-RU"/>
        </w:rPr>
        <w:t xml:space="preserve"> </w:t>
      </w:r>
      <w:r>
        <w:rPr>
          <w:rFonts w:ascii="Arial" w:eastAsia="Times New Roman" w:hAnsi="Arial" w:cs="Arial"/>
          <w:lang w:eastAsia="ru-RU"/>
        </w:rPr>
        <w:t xml:space="preserve">which </w:t>
      </w:r>
      <w:r w:rsidRPr="00534A79">
        <w:rPr>
          <w:rFonts w:ascii="Arial" w:eastAsia="Times New Roman" w:hAnsi="Arial" w:cs="Arial"/>
          <w:lang w:eastAsia="ru-RU"/>
        </w:rPr>
        <w:t xml:space="preserve">means </w:t>
      </w:r>
      <w:r w:rsidRPr="00534A79">
        <w:rPr>
          <w:rFonts w:ascii="Arial" w:hAnsi="Arial" w:cs="Arial"/>
        </w:rPr>
        <w:t>(i) the conversion or transfer of property, directly or indirectly, knowing that such property</w:t>
      </w:r>
      <w:r w:rsidRPr="00534A79">
        <w:rPr>
          <w:rFonts w:ascii="Arial" w:hAnsi="Arial" w:cs="Arial"/>
          <w:position w:val="6"/>
          <w:sz w:val="14"/>
          <w:szCs w:val="14"/>
        </w:rPr>
        <w:t xml:space="preserve"> </w:t>
      </w:r>
      <w:r w:rsidRPr="00534A79">
        <w:rPr>
          <w:rFonts w:ascii="Arial" w:hAnsi="Arial" w:cs="Arial"/>
        </w:rPr>
        <w:t>is derived from criminal activity, or helping any person who is involved in such activities evade the legal consequences of their actions; (ii) concealing or disguising the illicit origin, source, location, disposition, movement or ownership of property knowing that such property is derived from criminal activity; or (iii) the acquisition, possession or use of property, knowing at time of receipt that such property is derived from criminal activity</w:t>
      </w:r>
      <w:r w:rsidRPr="00534A79">
        <w:rPr>
          <w:rFonts w:ascii="Arial" w:eastAsia="Times New Roman" w:hAnsi="Arial" w:cs="Arial"/>
          <w:lang w:eastAsia="ru-RU"/>
        </w:rPr>
        <w:t>;</w:t>
      </w:r>
    </w:p>
    <w:p w14:paraId="51556D0E"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2.</w:t>
      </w:r>
      <w:r>
        <w:rPr>
          <w:rFonts w:ascii="Arial" w:eastAsia="Times New Roman" w:hAnsi="Arial" w:cs="Arial"/>
          <w:lang w:eastAsia="ru-RU"/>
        </w:rPr>
        <w:t>1</w:t>
      </w:r>
      <w:r w:rsidRPr="00EA2974">
        <w:rPr>
          <w:rFonts w:ascii="Arial" w:eastAsia="Times New Roman" w:hAnsi="Arial" w:cs="Arial"/>
          <w:lang w:eastAsia="ru-RU"/>
        </w:rPr>
        <w:t>.</w:t>
      </w:r>
      <w:r>
        <w:rPr>
          <w:rFonts w:ascii="Arial" w:eastAsia="Times New Roman" w:hAnsi="Arial" w:cs="Arial"/>
          <w:lang w:eastAsia="ru-RU"/>
        </w:rPr>
        <w:t>9</w:t>
      </w:r>
      <w:r w:rsidRPr="00EA2974">
        <w:rPr>
          <w:rFonts w:ascii="Arial" w:eastAsia="Times New Roman" w:hAnsi="Arial" w:cs="Arial"/>
          <w:lang w:eastAsia="ru-RU"/>
        </w:rPr>
        <w:t xml:space="preserve">. </w:t>
      </w:r>
      <w:r w:rsidRPr="00534A79">
        <w:rPr>
          <w:rFonts w:ascii="Arial" w:eastAsia="Times New Roman" w:hAnsi="Arial" w:cs="Arial"/>
          <w:b/>
          <w:bCs/>
          <w:lang w:eastAsia="ru-RU"/>
        </w:rPr>
        <w:t>“</w:t>
      </w:r>
      <w:r>
        <w:rPr>
          <w:rFonts w:ascii="Arial" w:eastAsia="Times New Roman" w:hAnsi="Arial" w:cs="Arial"/>
          <w:b/>
          <w:bCs/>
          <w:lang w:eastAsia="ru-RU"/>
        </w:rPr>
        <w:t>F</w:t>
      </w:r>
      <w:r w:rsidRPr="00534A79">
        <w:rPr>
          <w:rFonts w:ascii="Arial" w:eastAsia="Times New Roman" w:hAnsi="Arial" w:cs="Arial"/>
          <w:b/>
          <w:bCs/>
          <w:lang w:eastAsia="ru-RU"/>
        </w:rPr>
        <w:t xml:space="preserve">inancing </w:t>
      </w:r>
      <w:r>
        <w:rPr>
          <w:rFonts w:ascii="Arial" w:eastAsia="Times New Roman" w:hAnsi="Arial" w:cs="Arial"/>
          <w:b/>
          <w:bCs/>
          <w:lang w:eastAsia="ru-RU"/>
        </w:rPr>
        <w:t xml:space="preserve">of </w:t>
      </w:r>
      <w:r w:rsidRPr="00534A79">
        <w:rPr>
          <w:rFonts w:ascii="Arial" w:eastAsia="Times New Roman" w:hAnsi="Arial" w:cs="Arial"/>
          <w:b/>
          <w:bCs/>
          <w:lang w:eastAsia="ru-RU"/>
        </w:rPr>
        <w:t>Terroris</w:t>
      </w:r>
      <w:r>
        <w:rPr>
          <w:rFonts w:ascii="Arial" w:eastAsia="Times New Roman" w:hAnsi="Arial" w:cs="Arial"/>
          <w:b/>
          <w:bCs/>
          <w:lang w:eastAsia="ru-RU"/>
        </w:rPr>
        <w:t>m</w:t>
      </w:r>
      <w:r w:rsidRPr="00534A79">
        <w:rPr>
          <w:rFonts w:ascii="Arial" w:eastAsia="Times New Roman" w:hAnsi="Arial" w:cs="Arial"/>
          <w:b/>
          <w:bCs/>
          <w:lang w:eastAsia="ru-RU"/>
        </w:rPr>
        <w:t>”</w:t>
      </w:r>
      <w:r>
        <w:rPr>
          <w:rFonts w:ascii="Arial" w:eastAsia="Times New Roman" w:hAnsi="Arial" w:cs="Arial"/>
          <w:lang w:eastAsia="ru-RU"/>
        </w:rPr>
        <w:t xml:space="preserve">, </w:t>
      </w:r>
      <w:r w:rsidRPr="00534A79">
        <w:rPr>
          <w:rFonts w:ascii="Arial" w:eastAsia="Times New Roman" w:hAnsi="Arial" w:cs="Arial"/>
          <w:lang w:eastAsia="ru-RU"/>
        </w:rPr>
        <w:t xml:space="preserve">which means </w:t>
      </w:r>
      <w:r w:rsidRPr="00534A79">
        <w:rPr>
          <w:rFonts w:ascii="Arial" w:hAnsi="Arial" w:cs="Arial"/>
        </w:rPr>
        <w:t>the provision or collection of funds by any means, directly or indirectly, with the intention that they should be used or in the knowledge that they are or will be used, in full or in part, in order to carry out acts of terrorism</w:t>
      </w:r>
      <w:r w:rsidRPr="00534A79">
        <w:rPr>
          <w:rFonts w:ascii="Arial" w:eastAsia="Times New Roman" w:hAnsi="Arial" w:cs="Arial"/>
          <w:lang w:eastAsia="ru-RU"/>
        </w:rPr>
        <w:t>, in</w:t>
      </w:r>
      <w:r w:rsidRPr="00EA2974">
        <w:rPr>
          <w:rFonts w:ascii="Arial" w:eastAsia="Times New Roman" w:hAnsi="Arial" w:cs="Arial"/>
          <w:lang w:eastAsia="ru-RU"/>
        </w:rPr>
        <w:t xml:space="preserve"> particular:</w:t>
      </w:r>
    </w:p>
    <w:p w14:paraId="55459883"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 for any purpose by an individual terrorist or </w:t>
      </w:r>
      <w:r>
        <w:rPr>
          <w:rFonts w:ascii="Arial" w:eastAsia="Times New Roman" w:hAnsi="Arial" w:cs="Arial"/>
          <w:lang w:eastAsia="ru-RU"/>
        </w:rPr>
        <w:t xml:space="preserve">a </w:t>
      </w:r>
      <w:r w:rsidRPr="00EA2974">
        <w:rPr>
          <w:rFonts w:ascii="Arial" w:eastAsia="Times New Roman" w:hAnsi="Arial" w:cs="Arial"/>
          <w:lang w:eastAsia="ru-RU"/>
        </w:rPr>
        <w:t>terrorist group (organization);</w:t>
      </w:r>
    </w:p>
    <w:p w14:paraId="69F8BF0A"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for organizing, preparing or committing a terrorist act, involvement in the commission of a terrorist act, public calls to commit a terrorist act, creation of a terrorist group (organization), facilitation of the commission of a terrorist act, undergoing terrorist training, crossing the state border of Ukraine for terrorist purposes, carrying out any other terrorist activity, as well as attempts to commit such acts.</w:t>
      </w:r>
    </w:p>
    <w:p w14:paraId="06C5E097" w14:textId="77777777" w:rsidR="00B65B7D" w:rsidRPr="00AE66B8" w:rsidRDefault="00B65B7D" w:rsidP="00B65B7D">
      <w:pPr>
        <w:spacing w:before="100" w:beforeAutospacing="1" w:after="100" w:afterAutospacing="1"/>
        <w:jc w:val="both"/>
        <w:rPr>
          <w:rFonts w:ascii="Arial" w:eastAsia="Times New Roman" w:hAnsi="Arial" w:cs="Arial"/>
          <w:b/>
          <w:bCs/>
          <w:lang w:eastAsia="ru-RU"/>
        </w:rPr>
      </w:pPr>
      <w:r w:rsidRPr="00AE66B8">
        <w:rPr>
          <w:rFonts w:ascii="Arial" w:eastAsia="Times New Roman" w:hAnsi="Arial" w:cs="Arial"/>
          <w:b/>
          <w:bCs/>
          <w:lang w:eastAsia="ru-RU"/>
        </w:rPr>
        <w:t>3. Safeguarding Commitments</w:t>
      </w:r>
    </w:p>
    <w:p w14:paraId="7045C14B"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lastRenderedPageBreak/>
        <w:t xml:space="preserve">3.1. The </w:t>
      </w:r>
      <w:r>
        <w:rPr>
          <w:rFonts w:ascii="Arial" w:eastAsia="Times New Roman" w:hAnsi="Arial" w:cs="Arial"/>
          <w:lang w:eastAsia="ru-RU"/>
        </w:rPr>
        <w:t>Bidder</w:t>
      </w:r>
      <w:r w:rsidRPr="00EA2974">
        <w:rPr>
          <w:rFonts w:ascii="Arial" w:eastAsia="Times New Roman" w:hAnsi="Arial" w:cs="Arial"/>
          <w:lang w:eastAsia="ru-RU"/>
        </w:rPr>
        <w:t xml:space="preserve"> represents and warrants that it adheres to a policy of absolute intolerance (zero tolerance) to any form of discrimination and manifestations of exploitation, violence, bullying or harassment towards any person, in particular, represents and warrants that it:</w:t>
      </w:r>
    </w:p>
    <w:p w14:paraId="3F153C2E"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3.1.1. does not engage in activities that are incompatible with the rights set forth in the UN Convention on the Rights of the Child, and that it adheres to a policy of zero tolerance for any manifestations of child abuse in its work. The </w:t>
      </w:r>
      <w:r>
        <w:rPr>
          <w:rFonts w:ascii="Arial" w:eastAsia="Times New Roman" w:hAnsi="Arial" w:cs="Arial"/>
          <w:lang w:eastAsia="ru-RU"/>
        </w:rPr>
        <w:t>Bidder</w:t>
      </w:r>
      <w:r w:rsidRPr="00EA2974">
        <w:rPr>
          <w:rFonts w:ascii="Arial" w:eastAsia="Times New Roman" w:hAnsi="Arial" w:cs="Arial"/>
          <w:lang w:eastAsia="ru-RU"/>
        </w:rPr>
        <w:t xml:space="preserve"> certifies that</w:t>
      </w:r>
      <w:r>
        <w:rPr>
          <w:rFonts w:ascii="Arial" w:eastAsia="Times New Roman" w:hAnsi="Arial" w:cs="Arial"/>
          <w:lang w:eastAsia="ru-RU"/>
        </w:rPr>
        <w:t xml:space="preserve">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children,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Child Protection Policy at </w:t>
      </w:r>
      <w:hyperlink r:id="rId13"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2CB273C6" w14:textId="77777777" w:rsidR="00B65B7D" w:rsidRPr="00EA2974" w:rsidRDefault="00B65B7D" w:rsidP="00B65B7D">
      <w:pPr>
        <w:spacing w:before="100" w:beforeAutospacing="1" w:after="100" w:afterAutospacing="1"/>
        <w:jc w:val="both"/>
        <w:rPr>
          <w:rFonts w:ascii="Arial" w:eastAsia="Times New Roman" w:hAnsi="Arial" w:cs="Arial"/>
          <w:lang w:eastAsia="ru-RU"/>
        </w:rPr>
      </w:pPr>
      <w:r w:rsidRPr="00EA2974">
        <w:rPr>
          <w:rFonts w:ascii="Arial" w:eastAsia="Times New Roman" w:hAnsi="Arial" w:cs="Arial"/>
          <w:lang w:eastAsia="ru-RU"/>
        </w:rPr>
        <w:t xml:space="preserve">3.1.2. adheres to a policy of zero tolerance for any manifestations of sexual exploitation, </w:t>
      </w:r>
      <w:r>
        <w:rPr>
          <w:rFonts w:ascii="Arial" w:eastAsia="Times New Roman" w:hAnsi="Arial" w:cs="Arial"/>
          <w:lang w:eastAsia="ru-RU"/>
        </w:rPr>
        <w:t>abuse</w:t>
      </w:r>
      <w:r w:rsidRPr="00EA2974">
        <w:rPr>
          <w:rFonts w:ascii="Arial" w:eastAsia="Times New Roman" w:hAnsi="Arial" w:cs="Arial"/>
          <w:lang w:eastAsia="ru-RU"/>
        </w:rPr>
        <w:t xml:space="preserve"> and harassment (hereinafter referred to as</w:t>
      </w:r>
      <w:r>
        <w:rPr>
          <w:rFonts w:ascii="Arial" w:eastAsia="Times New Roman" w:hAnsi="Arial" w:cs="Arial"/>
          <w:lang w:eastAsia="ru-RU"/>
        </w:rPr>
        <w:t xml:space="preserve"> “SEAH”</w:t>
      </w:r>
      <w:r w:rsidRPr="00EA2974">
        <w:rPr>
          <w:rFonts w:ascii="Arial" w:eastAsia="Times New Roman" w:hAnsi="Arial" w:cs="Arial"/>
          <w:lang w:eastAsia="ru-RU"/>
        </w:rPr>
        <w:t xml:space="preserve">) against any person. </w:t>
      </w:r>
      <w:r>
        <w:rPr>
          <w:rFonts w:ascii="Arial" w:eastAsia="Times New Roman" w:hAnsi="Arial" w:cs="Arial"/>
          <w:lang w:eastAsia="ru-RU"/>
        </w:rPr>
        <w:t>T</w:t>
      </w:r>
      <w:r w:rsidRPr="00EA2974">
        <w:rPr>
          <w:rFonts w:ascii="Arial" w:eastAsia="Times New Roman" w:hAnsi="Arial" w:cs="Arial"/>
          <w:lang w:eastAsia="ru-RU"/>
        </w:rPr>
        <w:t xml:space="preserve">he </w:t>
      </w:r>
      <w:r>
        <w:rPr>
          <w:rFonts w:ascii="Arial" w:eastAsia="Times New Roman" w:hAnsi="Arial" w:cs="Arial"/>
          <w:lang w:eastAsia="ru-RU"/>
        </w:rPr>
        <w:t>Bidder</w:t>
      </w:r>
      <w:r w:rsidRPr="00EA2974">
        <w:rPr>
          <w:rFonts w:ascii="Arial" w:eastAsia="Times New Roman" w:hAnsi="Arial" w:cs="Arial"/>
          <w:lang w:eastAsia="ru-RU"/>
        </w:rPr>
        <w:t xml:space="preserve"> certifies that </w:t>
      </w:r>
      <w:r w:rsidRPr="00025C9A">
        <w:rPr>
          <w:rFonts w:ascii="Arial" w:eastAsia="Times New Roman" w:hAnsi="Arial" w:cs="Arial"/>
          <w:lang w:eastAsia="ru-RU"/>
        </w:rPr>
        <w:t xml:space="preserve">in case of winning the </w:t>
      </w:r>
      <w:r>
        <w:rPr>
          <w:rFonts w:ascii="Arial" w:eastAsia="Times New Roman" w:hAnsi="Arial" w:cs="Arial"/>
          <w:lang w:eastAsia="ru-RU"/>
        </w:rPr>
        <w:t>bidding</w:t>
      </w:r>
      <w:r w:rsidRPr="00025C9A">
        <w:rPr>
          <w:rFonts w:ascii="Arial" w:eastAsia="Times New Roman" w:hAnsi="Arial" w:cs="Arial"/>
          <w:lang w:eastAsia="ru-RU"/>
        </w:rPr>
        <w:t xml:space="preserve"> within the framework of the performance of the </w:t>
      </w:r>
      <w:r>
        <w:rPr>
          <w:rFonts w:ascii="Arial" w:eastAsia="Times New Roman" w:hAnsi="Arial" w:cs="Arial"/>
          <w:lang w:eastAsia="ru-RU"/>
        </w:rPr>
        <w:t>agreement</w:t>
      </w:r>
      <w:r w:rsidRPr="00025C9A">
        <w:rPr>
          <w:rFonts w:ascii="Arial" w:eastAsia="Times New Roman" w:hAnsi="Arial" w:cs="Arial"/>
          <w:lang w:eastAsia="ru-RU"/>
        </w:rPr>
        <w:t xml:space="preserve"> concluded as a result of the </w:t>
      </w:r>
      <w:r>
        <w:rPr>
          <w:rFonts w:ascii="Arial" w:eastAsia="Times New Roman" w:hAnsi="Arial" w:cs="Arial"/>
          <w:lang w:eastAsia="ru-RU"/>
        </w:rPr>
        <w:t>bidding</w:t>
      </w:r>
      <w:r w:rsidRPr="00025C9A">
        <w:rPr>
          <w:rFonts w:ascii="Arial" w:eastAsia="Times New Roman" w:hAnsi="Arial" w:cs="Arial"/>
          <w:lang w:eastAsia="ru-RU"/>
        </w:rPr>
        <w:t xml:space="preserve">, which will involve contact of the </w:t>
      </w:r>
      <w:r>
        <w:rPr>
          <w:rFonts w:ascii="Arial" w:eastAsia="Times New Roman" w:hAnsi="Arial" w:cs="Arial"/>
          <w:lang w:eastAsia="ru-RU"/>
        </w:rPr>
        <w:t>Bidder</w:t>
      </w:r>
      <w:r w:rsidRPr="00025C9A">
        <w:rPr>
          <w:rFonts w:ascii="Arial" w:eastAsia="Times New Roman" w:hAnsi="Arial" w:cs="Arial"/>
          <w:lang w:eastAsia="ru-RU"/>
        </w:rPr>
        <w:t xml:space="preserve">, employees or other representatives of the </w:t>
      </w:r>
      <w:r>
        <w:rPr>
          <w:rFonts w:ascii="Arial" w:eastAsia="Times New Roman" w:hAnsi="Arial" w:cs="Arial"/>
          <w:lang w:eastAsia="ru-RU"/>
        </w:rPr>
        <w:t xml:space="preserve">Bidder </w:t>
      </w:r>
      <w:r w:rsidRPr="00025C9A">
        <w:rPr>
          <w:rFonts w:ascii="Arial" w:eastAsia="Times New Roman" w:hAnsi="Arial" w:cs="Arial"/>
          <w:lang w:eastAsia="ru-RU"/>
        </w:rPr>
        <w:t xml:space="preserve">with individuals who are beneficiaries of the Alliance's programs and projects, including representatives of the communities with which the Alliance works, </w:t>
      </w:r>
      <w:r>
        <w:rPr>
          <w:rFonts w:ascii="Arial" w:eastAsia="Times New Roman" w:hAnsi="Arial" w:cs="Arial"/>
          <w:lang w:eastAsia="ru-RU"/>
        </w:rPr>
        <w:t>it</w:t>
      </w:r>
      <w:r w:rsidRPr="00025C9A">
        <w:rPr>
          <w:rFonts w:ascii="Arial" w:eastAsia="Times New Roman" w:hAnsi="Arial" w:cs="Arial"/>
          <w:lang w:eastAsia="ru-RU"/>
        </w:rPr>
        <w:t xml:space="preserve"> is ready to comply with</w:t>
      </w:r>
      <w:r w:rsidRPr="00EA2974">
        <w:rPr>
          <w:rFonts w:ascii="Arial" w:eastAsia="Times New Roman" w:hAnsi="Arial" w:cs="Arial"/>
          <w:lang w:eastAsia="ru-RU"/>
        </w:rPr>
        <w:t xml:space="preserve"> the </w:t>
      </w:r>
      <w:r>
        <w:rPr>
          <w:rFonts w:ascii="Arial" w:eastAsia="Times New Roman" w:hAnsi="Arial" w:cs="Arial"/>
          <w:lang w:eastAsia="ru-RU"/>
        </w:rPr>
        <w:t>Alliance</w:t>
      </w:r>
      <w:r w:rsidRPr="00EA2974">
        <w:rPr>
          <w:rFonts w:ascii="Arial" w:eastAsia="Times New Roman" w:hAnsi="Arial" w:cs="Arial"/>
          <w:lang w:eastAsia="ru-RU"/>
        </w:rPr>
        <w:t xml:space="preserve">'s </w:t>
      </w:r>
      <w:r>
        <w:rPr>
          <w:rFonts w:ascii="Arial" w:eastAsia="Times New Roman" w:hAnsi="Arial" w:cs="Arial"/>
          <w:lang w:eastAsia="ru-RU"/>
        </w:rPr>
        <w:t xml:space="preserve">Protection from SEAH </w:t>
      </w:r>
      <w:r w:rsidRPr="00EA2974">
        <w:rPr>
          <w:rFonts w:ascii="Arial" w:eastAsia="Times New Roman" w:hAnsi="Arial" w:cs="Arial"/>
          <w:lang w:eastAsia="ru-RU"/>
        </w:rPr>
        <w:t xml:space="preserve">Policy which is posted on the </w:t>
      </w:r>
      <w:r>
        <w:rPr>
          <w:rFonts w:ascii="Arial" w:eastAsia="Times New Roman" w:hAnsi="Arial" w:cs="Arial"/>
          <w:lang w:eastAsia="ru-RU"/>
        </w:rPr>
        <w:t>Alliance</w:t>
      </w:r>
      <w:r w:rsidRPr="00EA2974">
        <w:rPr>
          <w:rFonts w:ascii="Arial" w:eastAsia="Times New Roman" w:hAnsi="Arial" w:cs="Arial"/>
          <w:lang w:eastAsia="ru-RU"/>
        </w:rPr>
        <w:t xml:space="preserve">'s website at </w:t>
      </w:r>
      <w:hyperlink r:id="rId14" w:history="1">
        <w:r w:rsidRPr="00F64535">
          <w:rPr>
            <w:rStyle w:val="a9"/>
            <w:rFonts w:ascii="Arial" w:eastAsia="Times New Roman" w:hAnsi="Arial" w:cs="Arial"/>
            <w:lang w:eastAsia="ru-RU"/>
          </w:rPr>
          <w:t>https://aph.org.ua/uk/tendery/polityky-i-protsedury/</w:t>
        </w:r>
      </w:hyperlink>
      <w:r w:rsidRPr="00EA2974">
        <w:rPr>
          <w:rFonts w:ascii="Arial" w:eastAsia="Times New Roman" w:hAnsi="Arial" w:cs="Arial"/>
          <w:lang w:eastAsia="ru-RU"/>
        </w:rPr>
        <w:t>, as well as to ensure appropriate familiarization with this Policy</w:t>
      </w:r>
      <w:r>
        <w:rPr>
          <w:rFonts w:ascii="Arial" w:eastAsia="Times New Roman" w:hAnsi="Arial" w:cs="Arial"/>
          <w:lang w:eastAsia="ru-RU"/>
        </w:rPr>
        <w:t xml:space="preserve"> of its employees and subcontractors</w:t>
      </w:r>
      <w:r w:rsidRPr="00EA2974">
        <w:rPr>
          <w:rFonts w:ascii="Arial" w:eastAsia="Times New Roman" w:hAnsi="Arial" w:cs="Arial"/>
          <w:lang w:eastAsia="ru-RU"/>
        </w:rPr>
        <w:t xml:space="preserve"> and its employees</w:t>
      </w:r>
      <w:r>
        <w:rPr>
          <w:rFonts w:ascii="Arial" w:eastAsia="Times New Roman" w:hAnsi="Arial" w:cs="Arial"/>
          <w:lang w:eastAsia="ru-RU"/>
        </w:rPr>
        <w:t>’</w:t>
      </w:r>
      <w:r w:rsidRPr="00EA2974">
        <w:rPr>
          <w:rFonts w:ascii="Arial" w:eastAsia="Times New Roman" w:hAnsi="Arial" w:cs="Arial"/>
          <w:lang w:eastAsia="ru-RU"/>
        </w:rPr>
        <w:t xml:space="preserve"> and sub</w:t>
      </w:r>
      <w:r>
        <w:rPr>
          <w:rFonts w:ascii="Arial" w:eastAsia="Times New Roman" w:hAnsi="Arial" w:cs="Arial"/>
          <w:lang w:eastAsia="ru-RU"/>
        </w:rPr>
        <w:t>contractors’</w:t>
      </w:r>
      <w:r w:rsidRPr="00EA2974">
        <w:rPr>
          <w:rFonts w:ascii="Arial" w:eastAsia="Times New Roman" w:hAnsi="Arial" w:cs="Arial"/>
          <w:lang w:eastAsia="ru-RU"/>
        </w:rPr>
        <w:t xml:space="preserve"> compliance </w:t>
      </w:r>
      <w:r>
        <w:rPr>
          <w:rFonts w:ascii="Arial" w:eastAsia="Times New Roman" w:hAnsi="Arial" w:cs="Arial"/>
          <w:lang w:eastAsia="ru-RU"/>
        </w:rPr>
        <w:t>with this Policy</w:t>
      </w:r>
      <w:r w:rsidRPr="00EA2974">
        <w:rPr>
          <w:rFonts w:ascii="Arial" w:eastAsia="Times New Roman" w:hAnsi="Arial" w:cs="Arial"/>
          <w:lang w:eastAsia="ru-RU"/>
        </w:rPr>
        <w:t>.</w:t>
      </w:r>
    </w:p>
    <w:p w14:paraId="55103C35" w14:textId="77777777" w:rsidR="00B65B7D" w:rsidRPr="005271B9" w:rsidRDefault="00B65B7D" w:rsidP="00B65B7D">
      <w:pPr>
        <w:spacing w:before="100" w:beforeAutospacing="1" w:after="100" w:afterAutospacing="1"/>
        <w:jc w:val="both"/>
        <w:rPr>
          <w:rFonts w:ascii="Arial" w:eastAsia="Times New Roman" w:hAnsi="Arial" w:cs="Arial"/>
          <w:b/>
          <w:bCs/>
          <w:lang w:eastAsia="ru-RU"/>
        </w:rPr>
      </w:pPr>
      <w:r w:rsidRPr="005271B9">
        <w:rPr>
          <w:rFonts w:ascii="Arial" w:eastAsia="Times New Roman" w:hAnsi="Arial" w:cs="Arial"/>
          <w:b/>
          <w:bCs/>
          <w:lang w:eastAsia="ru-RU"/>
        </w:rPr>
        <w:t>4. Conflict of Interest</w:t>
      </w:r>
    </w:p>
    <w:p w14:paraId="6AE2AFD1" w14:textId="77777777" w:rsidR="00B65B7D" w:rsidRDefault="00B65B7D" w:rsidP="00B65B7D">
      <w:pPr>
        <w:spacing w:before="100" w:beforeAutospacing="1" w:after="100" w:afterAutospacing="1"/>
        <w:jc w:val="both"/>
        <w:rPr>
          <w:rFonts w:ascii="Arial" w:eastAsia="Times New Roman" w:hAnsi="Arial" w:cs="Arial"/>
          <w:lang w:eastAsia="ru-RU"/>
        </w:rPr>
      </w:pPr>
      <w:r>
        <w:rPr>
          <w:rFonts w:ascii="Arial" w:eastAsia="Times New Roman" w:hAnsi="Arial" w:cs="Arial"/>
          <w:lang w:eastAsia="ru-RU"/>
        </w:rPr>
        <w:t xml:space="preserve">The Bidder </w:t>
      </w:r>
      <w:r w:rsidRPr="00D33EE1">
        <w:rPr>
          <w:rFonts w:ascii="Arial" w:eastAsia="Times New Roman" w:hAnsi="Arial" w:cs="Arial"/>
          <w:lang w:eastAsia="ru-RU"/>
        </w:rPr>
        <w:t xml:space="preserve">certifies that </w:t>
      </w:r>
      <w:r>
        <w:rPr>
          <w:rFonts w:ascii="Arial" w:eastAsia="Times New Roman" w:hAnsi="Arial" w:cs="Arial"/>
          <w:lang w:eastAsia="ru-RU"/>
        </w:rPr>
        <w:t>it</w:t>
      </w:r>
      <w:r w:rsidRPr="00D33EE1">
        <w:rPr>
          <w:rFonts w:ascii="Arial" w:eastAsia="Times New Roman" w:hAnsi="Arial" w:cs="Arial"/>
          <w:lang w:eastAsia="ru-RU"/>
        </w:rPr>
        <w:t xml:space="preserve"> has no conflict of interest regarding the </w:t>
      </w:r>
      <w:r>
        <w:rPr>
          <w:rFonts w:ascii="Arial" w:eastAsia="Times New Roman" w:hAnsi="Arial" w:cs="Arial"/>
          <w:lang w:eastAsia="ru-RU"/>
        </w:rPr>
        <w:t>bidding</w:t>
      </w:r>
      <w:r w:rsidRPr="00D33EE1">
        <w:rPr>
          <w:rFonts w:ascii="Arial" w:eastAsia="Times New Roman" w:hAnsi="Arial" w:cs="Arial"/>
          <w:lang w:eastAsia="ru-RU"/>
        </w:rPr>
        <w:t xml:space="preserve">, while </w:t>
      </w:r>
      <w:r w:rsidRPr="00EA2974">
        <w:rPr>
          <w:rFonts w:ascii="Arial" w:eastAsia="Times New Roman" w:hAnsi="Arial" w:cs="Arial"/>
          <w:lang w:eastAsia="ru-RU"/>
        </w:rPr>
        <w:t>“</w:t>
      </w:r>
      <w:r>
        <w:rPr>
          <w:rFonts w:ascii="Arial" w:eastAsia="Times New Roman" w:hAnsi="Arial" w:cs="Arial"/>
          <w:lang w:eastAsia="ru-RU"/>
        </w:rPr>
        <w:t>c</w:t>
      </w:r>
      <w:r w:rsidRPr="00EA2974">
        <w:rPr>
          <w:rFonts w:ascii="Arial" w:eastAsia="Times New Roman" w:hAnsi="Arial" w:cs="Arial"/>
          <w:lang w:eastAsia="ru-RU"/>
        </w:rPr>
        <w:t xml:space="preserve">onflict of interest” means a situation in which the </w:t>
      </w:r>
      <w:r>
        <w:rPr>
          <w:rFonts w:ascii="Arial" w:eastAsia="Times New Roman" w:hAnsi="Arial" w:cs="Arial"/>
          <w:lang w:eastAsia="ru-RU"/>
        </w:rPr>
        <w:t>Bidder</w:t>
      </w:r>
      <w:r w:rsidRPr="00EA2974">
        <w:rPr>
          <w:rFonts w:ascii="Arial" w:eastAsia="Times New Roman" w:hAnsi="Arial" w:cs="Arial"/>
          <w:lang w:eastAsia="ru-RU"/>
        </w:rPr>
        <w:t xml:space="preserve"> or persons related</w:t>
      </w:r>
      <w:r>
        <w:rPr>
          <w:rFonts w:ascii="Arial" w:eastAsia="Times New Roman" w:hAnsi="Arial" w:cs="Arial"/>
          <w:lang w:eastAsia="ru-RU"/>
        </w:rPr>
        <w:t>/affiliated</w:t>
      </w:r>
      <w:r w:rsidRPr="00EA2974">
        <w:rPr>
          <w:rFonts w:ascii="Arial" w:eastAsia="Times New Roman" w:hAnsi="Arial" w:cs="Arial"/>
          <w:lang w:eastAsia="ru-RU"/>
        </w:rPr>
        <w:t xml:space="preserve"> to it has/have interests (financial, organizational, personal, reputational or other) that may complicate the performance of its obligations under the </w:t>
      </w:r>
      <w:r>
        <w:rPr>
          <w:rFonts w:ascii="Arial" w:eastAsia="Times New Roman" w:hAnsi="Arial" w:cs="Arial"/>
          <w:lang w:eastAsia="ru-RU"/>
        </w:rPr>
        <w:t>a</w:t>
      </w:r>
      <w:r w:rsidRPr="00EA2974">
        <w:rPr>
          <w:rFonts w:ascii="Arial" w:eastAsia="Times New Roman" w:hAnsi="Arial" w:cs="Arial"/>
          <w:lang w:eastAsia="ru-RU"/>
        </w:rPr>
        <w:t>greement</w:t>
      </w:r>
      <w:r>
        <w:rPr>
          <w:rFonts w:ascii="Arial" w:eastAsia="Times New Roman" w:hAnsi="Arial" w:cs="Arial"/>
          <w:lang w:eastAsia="ru-RU"/>
        </w:rPr>
        <w:t xml:space="preserve"> which may be concluded as a result of the bidding</w:t>
      </w:r>
      <w:r w:rsidRPr="00EA2974">
        <w:rPr>
          <w:rFonts w:ascii="Arial" w:eastAsia="Times New Roman" w:hAnsi="Arial" w:cs="Arial"/>
          <w:lang w:eastAsia="ru-RU"/>
        </w:rPr>
        <w:t xml:space="preserve"> in an objective, independent and professional manner, or a situation in which it is reasonable to foresee the emergence of such an interest. </w:t>
      </w:r>
    </w:p>
    <w:p w14:paraId="157FDAB7" w14:textId="77777777" w:rsidR="00B65B7D" w:rsidRPr="00AA4989" w:rsidRDefault="00B65B7D" w:rsidP="00B65B7D">
      <w:pPr>
        <w:spacing w:before="100" w:beforeAutospacing="1" w:after="100" w:afterAutospacing="1"/>
        <w:jc w:val="center"/>
        <w:rPr>
          <w:rFonts w:ascii="Arial" w:eastAsia="Times New Roman" w:hAnsi="Arial" w:cs="Arial"/>
          <w:b/>
          <w:bCs/>
          <w:lang w:eastAsia="ru-RU"/>
        </w:rPr>
      </w:pPr>
      <w:r w:rsidRPr="00AA4989">
        <w:rPr>
          <w:rFonts w:ascii="Arial" w:eastAsia="Times New Roman" w:hAnsi="Arial" w:cs="Arial"/>
          <w:b/>
          <w:bCs/>
          <w:lang w:eastAsia="ru-RU"/>
        </w:rPr>
        <w:t>List of Ultimate Beneficiary Owners of the Bidder</w:t>
      </w:r>
    </w:p>
    <w:tbl>
      <w:tblPr>
        <w:tblStyle w:val="ab"/>
        <w:tblW w:w="0" w:type="auto"/>
        <w:tblLook w:val="04A0" w:firstRow="1" w:lastRow="0" w:firstColumn="1" w:lastColumn="0" w:noHBand="0" w:noVBand="1"/>
      </w:tblPr>
      <w:tblGrid>
        <w:gridCol w:w="2395"/>
        <w:gridCol w:w="1793"/>
        <w:gridCol w:w="1706"/>
        <w:gridCol w:w="1703"/>
        <w:gridCol w:w="2428"/>
      </w:tblGrid>
      <w:tr w:rsidR="00B65B7D" w14:paraId="315BE300" w14:textId="77777777" w:rsidTr="00A07BF7">
        <w:tc>
          <w:tcPr>
            <w:tcW w:w="1867" w:type="dxa"/>
          </w:tcPr>
          <w:p w14:paraId="64F666A2"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Name of the organization/individual</w:t>
            </w:r>
          </w:p>
        </w:tc>
        <w:tc>
          <w:tcPr>
            <w:tcW w:w="1868" w:type="dxa"/>
          </w:tcPr>
          <w:p w14:paraId="5BCC51FB"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Registration code/passport details</w:t>
            </w:r>
          </w:p>
        </w:tc>
        <w:tc>
          <w:tcPr>
            <w:tcW w:w="1868" w:type="dxa"/>
          </w:tcPr>
          <w:p w14:paraId="4871F10F"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Registered address</w:t>
            </w:r>
          </w:p>
        </w:tc>
        <w:tc>
          <w:tcPr>
            <w:tcW w:w="1868" w:type="dxa"/>
          </w:tcPr>
          <w:p w14:paraId="5639B559"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Nationality</w:t>
            </w:r>
          </w:p>
        </w:tc>
        <w:tc>
          <w:tcPr>
            <w:tcW w:w="1868" w:type="dxa"/>
          </w:tcPr>
          <w:p w14:paraId="7EEEFC8E" w14:textId="77777777" w:rsidR="00B65B7D" w:rsidRPr="00AA4989" w:rsidRDefault="00B65B7D" w:rsidP="00A07BF7">
            <w:pPr>
              <w:spacing w:before="100" w:beforeAutospacing="1" w:after="100" w:afterAutospacing="1"/>
              <w:jc w:val="center"/>
              <w:rPr>
                <w:rFonts w:ascii="Arial" w:eastAsia="Times New Roman" w:hAnsi="Arial" w:cs="Arial"/>
                <w:b/>
                <w:bCs/>
                <w:sz w:val="20"/>
                <w:szCs w:val="20"/>
                <w:lang w:eastAsia="ru-RU"/>
              </w:rPr>
            </w:pPr>
            <w:r w:rsidRPr="00AA4989">
              <w:rPr>
                <w:rFonts w:ascii="Arial" w:eastAsia="Times New Roman" w:hAnsi="Arial" w:cs="Arial"/>
                <w:b/>
                <w:bCs/>
                <w:sz w:val="20"/>
                <w:szCs w:val="20"/>
                <w:lang w:eastAsia="ru-RU"/>
              </w:rPr>
              <w:t>Organization/individual being/not being on sanction lists of the USA, EU, Ukraine</w:t>
            </w:r>
          </w:p>
        </w:tc>
      </w:tr>
      <w:tr w:rsidR="00B65B7D" w14:paraId="4411BC37" w14:textId="77777777" w:rsidTr="00A07BF7">
        <w:tc>
          <w:tcPr>
            <w:tcW w:w="1867" w:type="dxa"/>
          </w:tcPr>
          <w:p w14:paraId="2D2043F4"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49DBB005"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BFC9B7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74E5E4EC"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328C1BC2"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5F1A7536" w14:textId="77777777" w:rsidTr="00A07BF7">
        <w:tc>
          <w:tcPr>
            <w:tcW w:w="1867" w:type="dxa"/>
          </w:tcPr>
          <w:p w14:paraId="776E628B"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60C76328"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5C33EEB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4F58CB2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1C7567C3"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1AC3DCC9" w14:textId="77777777" w:rsidTr="00A07BF7">
        <w:tc>
          <w:tcPr>
            <w:tcW w:w="1867" w:type="dxa"/>
          </w:tcPr>
          <w:p w14:paraId="150F7C80"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E27F2D9"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2D9C3916"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5D46DB0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024E8EAB" w14:textId="77777777" w:rsidR="00B65B7D" w:rsidRDefault="00B65B7D" w:rsidP="00A07BF7">
            <w:pPr>
              <w:spacing w:before="100" w:beforeAutospacing="1" w:after="100" w:afterAutospacing="1"/>
              <w:jc w:val="center"/>
              <w:rPr>
                <w:rFonts w:ascii="Arial" w:eastAsia="Times New Roman" w:hAnsi="Arial" w:cs="Arial"/>
                <w:lang w:eastAsia="ru-RU"/>
              </w:rPr>
            </w:pPr>
          </w:p>
        </w:tc>
      </w:tr>
      <w:tr w:rsidR="00B65B7D" w14:paraId="7B46F400" w14:textId="77777777" w:rsidTr="00A07BF7">
        <w:tc>
          <w:tcPr>
            <w:tcW w:w="1867" w:type="dxa"/>
          </w:tcPr>
          <w:p w14:paraId="66F9DA5E"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1A3B46B4"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6F143936"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75E3B3F1" w14:textId="77777777" w:rsidR="00B65B7D" w:rsidRDefault="00B65B7D" w:rsidP="00A07BF7">
            <w:pPr>
              <w:spacing w:before="100" w:beforeAutospacing="1" w:after="100" w:afterAutospacing="1"/>
              <w:jc w:val="center"/>
              <w:rPr>
                <w:rFonts w:ascii="Arial" w:eastAsia="Times New Roman" w:hAnsi="Arial" w:cs="Arial"/>
                <w:lang w:eastAsia="ru-RU"/>
              </w:rPr>
            </w:pPr>
          </w:p>
        </w:tc>
        <w:tc>
          <w:tcPr>
            <w:tcW w:w="1868" w:type="dxa"/>
          </w:tcPr>
          <w:p w14:paraId="3B7B10F9" w14:textId="77777777" w:rsidR="00B65B7D" w:rsidRDefault="00B65B7D" w:rsidP="00A07BF7">
            <w:pPr>
              <w:spacing w:before="100" w:beforeAutospacing="1" w:after="100" w:afterAutospacing="1"/>
              <w:jc w:val="center"/>
              <w:rPr>
                <w:rFonts w:ascii="Arial" w:eastAsia="Times New Roman" w:hAnsi="Arial" w:cs="Arial"/>
                <w:lang w:eastAsia="ru-RU"/>
              </w:rPr>
            </w:pPr>
          </w:p>
        </w:tc>
      </w:tr>
    </w:tbl>
    <w:p w14:paraId="6C0B9224" w14:textId="77777777" w:rsidR="00B65B7D" w:rsidRPr="000B494A" w:rsidRDefault="00B65B7D" w:rsidP="00B65B7D">
      <w:pPr>
        <w:spacing w:before="100" w:beforeAutospacing="1" w:after="100" w:afterAutospacing="1"/>
        <w:jc w:val="both"/>
        <w:rPr>
          <w:rFonts w:ascii="Arial" w:eastAsia="Times New Roman" w:hAnsi="Arial" w:cs="Arial"/>
          <w:b/>
          <w:bCs/>
          <w:i/>
          <w:iCs/>
          <w:lang w:eastAsia="ru-RU"/>
        </w:rPr>
      </w:pPr>
      <w:r w:rsidRPr="000B494A">
        <w:rPr>
          <w:rFonts w:ascii="Arial" w:eastAsia="Times New Roman" w:hAnsi="Arial" w:cs="Arial"/>
          <w:b/>
          <w:bCs/>
          <w:i/>
          <w:iCs/>
          <w:lang w:eastAsia="ru-RU"/>
        </w:rPr>
        <w:t>[signature] [title]</w:t>
      </w:r>
    </w:p>
    <w:p w14:paraId="12F26FE2" w14:textId="77777777" w:rsidR="00B65B7D" w:rsidRPr="000B494A" w:rsidRDefault="00B65B7D" w:rsidP="00B65B7D">
      <w:pPr>
        <w:spacing w:before="100" w:beforeAutospacing="1" w:after="100" w:afterAutospacing="1"/>
        <w:jc w:val="both"/>
        <w:rPr>
          <w:rFonts w:ascii="Arial" w:eastAsia="Times New Roman" w:hAnsi="Arial" w:cs="Arial"/>
          <w:lang w:eastAsia="ru-RU"/>
        </w:rPr>
      </w:pPr>
      <w:r w:rsidRPr="000B494A">
        <w:rPr>
          <w:rFonts w:ascii="Arial" w:eastAsia="Times New Roman" w:hAnsi="Arial" w:cs="Arial"/>
          <w:lang w:eastAsia="ru-RU"/>
        </w:rPr>
        <w:t>Duly authorized to sign Bid for and on behalf of:</w:t>
      </w:r>
    </w:p>
    <w:p w14:paraId="79BAEDDD" w14:textId="77777777" w:rsidR="00B65B7D" w:rsidRPr="000B494A" w:rsidRDefault="00B65B7D" w:rsidP="00B65B7D">
      <w:pPr>
        <w:pStyle w:val="ac"/>
        <w:jc w:val="both"/>
        <w:rPr>
          <w:rFonts w:ascii="Arial" w:hAnsi="Arial" w:cs="Arial"/>
          <w:b/>
          <w:bCs/>
          <w:i/>
          <w:iCs/>
          <w:sz w:val="22"/>
          <w:szCs w:val="22"/>
          <w:lang w:val="en-US"/>
        </w:rPr>
      </w:pPr>
      <w:r w:rsidRPr="000B494A">
        <w:rPr>
          <w:rFonts w:ascii="Arial" w:hAnsi="Arial" w:cs="Arial"/>
          <w:sz w:val="22"/>
          <w:szCs w:val="22"/>
          <w:lang w:val="en-US"/>
        </w:rPr>
        <w:t xml:space="preserve">_______________________________________ </w:t>
      </w:r>
      <w:r w:rsidRPr="000B494A">
        <w:rPr>
          <w:rFonts w:ascii="Arial" w:hAnsi="Arial" w:cs="Arial"/>
          <w:b/>
          <w:bCs/>
          <w:i/>
          <w:iCs/>
          <w:sz w:val="22"/>
          <w:szCs w:val="22"/>
          <w:lang w:val="en-US"/>
        </w:rPr>
        <w:t>[name of the company]</w:t>
      </w:r>
    </w:p>
    <w:p w14:paraId="13444367" w14:textId="77777777" w:rsidR="00B65B7D" w:rsidRPr="000B494A" w:rsidRDefault="00B65B7D" w:rsidP="00B65B7D">
      <w:pPr>
        <w:pStyle w:val="ac"/>
        <w:jc w:val="both"/>
        <w:rPr>
          <w:rFonts w:ascii="Arial" w:hAnsi="Arial" w:cs="Arial"/>
          <w:b/>
          <w:bCs/>
          <w:i/>
          <w:iCs/>
          <w:sz w:val="22"/>
          <w:szCs w:val="22"/>
          <w:lang w:val="en-US"/>
        </w:rPr>
      </w:pPr>
      <w:r w:rsidRPr="000B494A">
        <w:rPr>
          <w:rFonts w:ascii="Arial" w:hAnsi="Arial" w:cs="Arial"/>
          <w:b/>
          <w:bCs/>
          <w:i/>
          <w:iCs/>
          <w:sz w:val="22"/>
          <w:szCs w:val="22"/>
          <w:lang w:val="en-US"/>
        </w:rPr>
        <w:t>[Stamp of the company]</w:t>
      </w:r>
    </w:p>
    <w:p w14:paraId="39BE585E" w14:textId="77777777" w:rsidR="00B65B7D" w:rsidRPr="00B65B7D" w:rsidRDefault="00B65B7D" w:rsidP="008D7092">
      <w:pPr>
        <w:jc w:val="both"/>
        <w:rPr>
          <w:lang w:eastAsia="ru-RU"/>
        </w:rPr>
      </w:pPr>
    </w:p>
    <w:p w14:paraId="31C395A3" w14:textId="77777777" w:rsidR="00B65B7D" w:rsidRPr="00E835E5" w:rsidRDefault="00B65B7D" w:rsidP="008D7092">
      <w:pPr>
        <w:jc w:val="both"/>
        <w:rPr>
          <w:lang w:val="en-GB" w:eastAsia="ru-RU"/>
        </w:rPr>
      </w:pPr>
    </w:p>
    <w:sectPr w:rsidR="00B65B7D" w:rsidRPr="00E835E5"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245B0" w14:textId="77777777" w:rsidR="00ED6C46" w:rsidRDefault="00ED6C46" w:rsidP="0088387C">
      <w:pPr>
        <w:spacing w:after="0" w:line="240" w:lineRule="auto"/>
      </w:pPr>
      <w:r>
        <w:separator/>
      </w:r>
    </w:p>
  </w:endnote>
  <w:endnote w:type="continuationSeparator" w:id="0">
    <w:p w14:paraId="2932E246" w14:textId="77777777" w:rsidR="00ED6C46" w:rsidRDefault="00ED6C46"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4254B" w14:textId="77777777" w:rsidR="00AA7AEF" w:rsidRDefault="00AA7AEF" w:rsidP="00FC18A4">
    <w:pPr>
      <w:tabs>
        <w:tab w:val="left" w:pos="435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9D59" w14:textId="77777777" w:rsidR="00AA7AEF" w:rsidRDefault="00AA7AEF" w:rsidP="00FC18A4">
    <w:pPr>
      <w:pStyle w:val="a7"/>
      <w:jc w:val="center"/>
      <w:rPr>
        <w:rFonts w:ascii="Arial" w:hAnsi="Arial" w:cs="Arial"/>
        <w:sz w:val="18"/>
        <w:szCs w:val="18"/>
        <w:lang w:val="uk-UA"/>
      </w:rPr>
    </w:pPr>
  </w:p>
  <w:p w14:paraId="0D243248" w14:textId="77777777" w:rsidR="00AA7AEF" w:rsidRPr="00D336D2" w:rsidRDefault="00AA7AEF" w:rsidP="00FC18A4">
    <w:pPr>
      <w:pStyle w:val="a7"/>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FB63E" w14:textId="77777777" w:rsidR="008D7092" w:rsidRDefault="008D7092" w:rsidP="00FC18A4">
    <w:pPr>
      <w:tabs>
        <w:tab w:val="left" w:pos="435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4E7F2" w14:textId="77777777" w:rsidR="008D7092" w:rsidRDefault="008D7092" w:rsidP="00FC18A4">
    <w:pPr>
      <w:pStyle w:val="a7"/>
      <w:jc w:val="center"/>
      <w:rPr>
        <w:rFonts w:ascii="Arial" w:hAnsi="Arial" w:cs="Arial"/>
        <w:sz w:val="18"/>
        <w:szCs w:val="18"/>
        <w:lang w:val="uk-UA"/>
      </w:rPr>
    </w:pPr>
  </w:p>
  <w:p w14:paraId="60F30681" w14:textId="77777777" w:rsidR="008D7092" w:rsidRPr="00D336D2" w:rsidRDefault="008D7092" w:rsidP="00FC18A4">
    <w:pPr>
      <w:pStyle w:val="a7"/>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2D008" w14:textId="77777777" w:rsidR="00ED6C46" w:rsidRDefault="00ED6C46" w:rsidP="0088387C">
      <w:pPr>
        <w:spacing w:after="0" w:line="240" w:lineRule="auto"/>
      </w:pPr>
      <w:r>
        <w:separator/>
      </w:r>
    </w:p>
  </w:footnote>
  <w:footnote w:type="continuationSeparator" w:id="0">
    <w:p w14:paraId="14374460" w14:textId="77777777" w:rsidR="00ED6C46" w:rsidRDefault="00ED6C46"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6544"/>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86680"/>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3F0D8A"/>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EF673F"/>
    <w:multiLevelType w:val="multilevel"/>
    <w:tmpl w:val="512A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59773C"/>
    <w:multiLevelType w:val="hybridMultilevel"/>
    <w:tmpl w:val="F23C846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2964553"/>
    <w:multiLevelType w:val="multilevel"/>
    <w:tmpl w:val="84BC8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CA0FA7"/>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36EF9"/>
    <w:multiLevelType w:val="multilevel"/>
    <w:tmpl w:val="327AF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BD312B"/>
    <w:multiLevelType w:val="multilevel"/>
    <w:tmpl w:val="D58E3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47779C"/>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574E8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8944D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767016"/>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343FB0"/>
    <w:multiLevelType w:val="multilevel"/>
    <w:tmpl w:val="EEFA7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B43197"/>
    <w:multiLevelType w:val="multilevel"/>
    <w:tmpl w:val="3AF05EDE"/>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FCA690B"/>
    <w:multiLevelType w:val="multilevel"/>
    <w:tmpl w:val="2352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476FE3"/>
    <w:multiLevelType w:val="multilevel"/>
    <w:tmpl w:val="3A461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583C94"/>
    <w:multiLevelType w:val="hybridMultilevel"/>
    <w:tmpl w:val="8076CDD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8" w15:restartNumberingAfterBreak="0">
    <w:nsid w:val="469F051D"/>
    <w:multiLevelType w:val="multilevel"/>
    <w:tmpl w:val="D4C05B7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4977A01"/>
    <w:multiLevelType w:val="multilevel"/>
    <w:tmpl w:val="7C7C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3D38B5"/>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F464DA3"/>
    <w:multiLevelType w:val="multilevel"/>
    <w:tmpl w:val="B068F904"/>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432" w:hanging="432"/>
      </w:pPr>
      <w:rPr>
        <w:rFonts w:hint="default"/>
        <w:b w:val="0"/>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FC85812"/>
    <w:multiLevelType w:val="multilevel"/>
    <w:tmpl w:val="F33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8A4E78"/>
    <w:multiLevelType w:val="multilevel"/>
    <w:tmpl w:val="48E03DF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B802F5"/>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6BE5099"/>
    <w:multiLevelType w:val="multilevel"/>
    <w:tmpl w:val="9886F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455A1"/>
    <w:multiLevelType w:val="multilevel"/>
    <w:tmpl w:val="CCE4C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27659AE"/>
    <w:multiLevelType w:val="multilevel"/>
    <w:tmpl w:val="48E03DFC"/>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9468D8"/>
    <w:multiLevelType w:val="multilevel"/>
    <w:tmpl w:val="ED020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62575D"/>
    <w:multiLevelType w:val="multilevel"/>
    <w:tmpl w:val="A9025600"/>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702249211">
    <w:abstractNumId w:val="15"/>
  </w:num>
  <w:num w:numId="2" w16cid:durableId="104622033">
    <w:abstractNumId w:val="3"/>
  </w:num>
  <w:num w:numId="3" w16cid:durableId="270356250">
    <w:abstractNumId w:val="8"/>
  </w:num>
  <w:num w:numId="4" w16cid:durableId="123811936">
    <w:abstractNumId w:val="19"/>
  </w:num>
  <w:num w:numId="5" w16cid:durableId="1913202316">
    <w:abstractNumId w:val="28"/>
  </w:num>
  <w:num w:numId="6" w16cid:durableId="1376005990">
    <w:abstractNumId w:val="5"/>
  </w:num>
  <w:num w:numId="7" w16cid:durableId="1311247366">
    <w:abstractNumId w:val="7"/>
  </w:num>
  <w:num w:numId="8" w16cid:durableId="158229945">
    <w:abstractNumId w:val="25"/>
  </w:num>
  <w:num w:numId="9" w16cid:durableId="1308045463">
    <w:abstractNumId w:val="13"/>
  </w:num>
  <w:num w:numId="10" w16cid:durableId="263419150">
    <w:abstractNumId w:val="16"/>
  </w:num>
  <w:num w:numId="11" w16cid:durableId="258418785">
    <w:abstractNumId w:val="22"/>
  </w:num>
  <w:num w:numId="12" w16cid:durableId="966400714">
    <w:abstractNumId w:val="4"/>
  </w:num>
  <w:num w:numId="13" w16cid:durableId="2082411016">
    <w:abstractNumId w:val="1"/>
  </w:num>
  <w:num w:numId="14" w16cid:durableId="1536236531">
    <w:abstractNumId w:val="0"/>
  </w:num>
  <w:num w:numId="15" w16cid:durableId="1436831462">
    <w:abstractNumId w:val="12"/>
  </w:num>
  <w:num w:numId="16" w16cid:durableId="978723548">
    <w:abstractNumId w:val="6"/>
  </w:num>
  <w:num w:numId="17" w16cid:durableId="781650694">
    <w:abstractNumId w:val="11"/>
  </w:num>
  <w:num w:numId="18" w16cid:durableId="1476339726">
    <w:abstractNumId w:val="24"/>
  </w:num>
  <w:num w:numId="19" w16cid:durableId="1345404985">
    <w:abstractNumId w:val="9"/>
  </w:num>
  <w:num w:numId="20" w16cid:durableId="968046681">
    <w:abstractNumId w:val="26"/>
  </w:num>
  <w:num w:numId="21" w16cid:durableId="727148017">
    <w:abstractNumId w:val="10"/>
  </w:num>
  <w:num w:numId="22" w16cid:durableId="1711151169">
    <w:abstractNumId w:val="21"/>
  </w:num>
  <w:num w:numId="23" w16cid:durableId="584193052">
    <w:abstractNumId w:val="2"/>
  </w:num>
  <w:num w:numId="24" w16cid:durableId="2171782">
    <w:abstractNumId w:val="17"/>
  </w:num>
  <w:num w:numId="25" w16cid:durableId="1725762026">
    <w:abstractNumId w:val="29"/>
  </w:num>
  <w:num w:numId="26" w16cid:durableId="909733561">
    <w:abstractNumId w:val="14"/>
  </w:num>
  <w:num w:numId="27" w16cid:durableId="1257205209">
    <w:abstractNumId w:val="18"/>
  </w:num>
  <w:num w:numId="28" w16cid:durableId="807743216">
    <w:abstractNumId w:val="20"/>
  </w:num>
  <w:num w:numId="29" w16cid:durableId="1930967699">
    <w:abstractNumId w:val="23"/>
  </w:num>
  <w:num w:numId="30" w16cid:durableId="9020602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F2"/>
    <w:rsid w:val="00002FAD"/>
    <w:rsid w:val="00064EE7"/>
    <w:rsid w:val="000704F2"/>
    <w:rsid w:val="000E08AA"/>
    <w:rsid w:val="000F6DE3"/>
    <w:rsid w:val="00101E4A"/>
    <w:rsid w:val="001722A9"/>
    <w:rsid w:val="00181615"/>
    <w:rsid w:val="00211278"/>
    <w:rsid w:val="002346E2"/>
    <w:rsid w:val="00284477"/>
    <w:rsid w:val="002B1EAB"/>
    <w:rsid w:val="00334F93"/>
    <w:rsid w:val="0039552D"/>
    <w:rsid w:val="00395BDF"/>
    <w:rsid w:val="003D062C"/>
    <w:rsid w:val="004519FA"/>
    <w:rsid w:val="0049341A"/>
    <w:rsid w:val="004C273E"/>
    <w:rsid w:val="00535FEF"/>
    <w:rsid w:val="00546C04"/>
    <w:rsid w:val="00557350"/>
    <w:rsid w:val="00577FF6"/>
    <w:rsid w:val="00587065"/>
    <w:rsid w:val="005A0F28"/>
    <w:rsid w:val="005C20DC"/>
    <w:rsid w:val="005C4DA6"/>
    <w:rsid w:val="00607E18"/>
    <w:rsid w:val="00685C70"/>
    <w:rsid w:val="00694002"/>
    <w:rsid w:val="006C3A24"/>
    <w:rsid w:val="007220AA"/>
    <w:rsid w:val="007403DB"/>
    <w:rsid w:val="00766D21"/>
    <w:rsid w:val="0078118F"/>
    <w:rsid w:val="00793A7B"/>
    <w:rsid w:val="007A071C"/>
    <w:rsid w:val="008456FC"/>
    <w:rsid w:val="0088387C"/>
    <w:rsid w:val="008B4EAE"/>
    <w:rsid w:val="008D7092"/>
    <w:rsid w:val="00951D99"/>
    <w:rsid w:val="009D328C"/>
    <w:rsid w:val="00AA7AEF"/>
    <w:rsid w:val="00AB1BFB"/>
    <w:rsid w:val="00AE1AF9"/>
    <w:rsid w:val="00B65B7D"/>
    <w:rsid w:val="00BD5258"/>
    <w:rsid w:val="00C033CD"/>
    <w:rsid w:val="00C46328"/>
    <w:rsid w:val="00CB2A11"/>
    <w:rsid w:val="00D213B7"/>
    <w:rsid w:val="00D23F9C"/>
    <w:rsid w:val="00D57E84"/>
    <w:rsid w:val="00E835E5"/>
    <w:rsid w:val="00ED6C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B799A"/>
  <w15:docId w15:val="{8B3053D3-15F0-48E1-909C-65DD289A3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D7092"/>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paragraph" w:customStyle="1" w:styleId="Default">
    <w:name w:val="Default"/>
    <w:rsid w:val="00685C70"/>
    <w:pPr>
      <w:autoSpaceDE w:val="0"/>
      <w:autoSpaceDN w:val="0"/>
      <w:adjustRightInd w:val="0"/>
      <w:spacing w:after="0" w:line="240" w:lineRule="auto"/>
    </w:pPr>
    <w:rPr>
      <w:rFonts w:ascii="Georgia" w:hAnsi="Georgia" w:cs="Georgia"/>
      <w:color w:val="000000"/>
      <w:sz w:val="24"/>
      <w:szCs w:val="24"/>
      <w:lang w:val="ru-RU"/>
    </w:rPr>
  </w:style>
  <w:style w:type="character" w:styleId="a9">
    <w:name w:val="Hyperlink"/>
    <w:basedOn w:val="a0"/>
    <w:uiPriority w:val="99"/>
    <w:unhideWhenUsed/>
    <w:rsid w:val="00685C70"/>
    <w:rPr>
      <w:color w:val="0563C1" w:themeColor="hyperlink"/>
      <w:u w:val="single"/>
    </w:rPr>
  </w:style>
  <w:style w:type="character" w:customStyle="1" w:styleId="10">
    <w:name w:val="Заголовок 1 Знак"/>
    <w:basedOn w:val="a0"/>
    <w:link w:val="1"/>
    <w:rsid w:val="008D7092"/>
    <w:rPr>
      <w:rFonts w:ascii="Times New Roman" w:eastAsia="Times New Roman" w:hAnsi="Times New Roman" w:cs="Times New Roman"/>
      <w:b/>
      <w:bCs/>
      <w:iCs/>
      <w:sz w:val="18"/>
      <w:szCs w:val="24"/>
      <w:lang w:val="uk-UA" w:eastAsia="ru-RU"/>
    </w:rPr>
  </w:style>
  <w:style w:type="paragraph" w:styleId="aa">
    <w:name w:val="List Paragraph"/>
    <w:basedOn w:val="a"/>
    <w:uiPriority w:val="34"/>
    <w:qFormat/>
    <w:rsid w:val="008D7092"/>
    <w:pPr>
      <w:widowControl w:val="0"/>
      <w:spacing w:after="0" w:line="240" w:lineRule="auto"/>
      <w:ind w:left="708"/>
    </w:pPr>
    <w:rPr>
      <w:rFonts w:ascii="Garamond" w:eastAsia="Times New Roman" w:hAnsi="Garamond" w:cs="Times New Roman"/>
      <w:sz w:val="24"/>
      <w:szCs w:val="20"/>
      <w:lang w:eastAsia="ru-RU"/>
    </w:rPr>
  </w:style>
  <w:style w:type="table" w:styleId="ab">
    <w:name w:val="Table Grid"/>
    <w:basedOn w:val="a1"/>
    <w:uiPriority w:val="39"/>
    <w:rsid w:val="008D7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B65B7D"/>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aph.org.ua/uk/tendery/polityky-i-protsedury/"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aph.org.ua/wp-content/uploads/2019/05/corporate_codeofconductforsuppliers_policy_ru.pdf"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s://aph.org.ua/uk/tendery/polityky-i-protsedu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3869</Words>
  <Characters>22329</Characters>
  <Application>Microsoft Office Word</Application>
  <DocSecurity>0</DocSecurity>
  <Lines>558</Lines>
  <Paragraphs>311</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25887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Lisova Julia</cp:lastModifiedBy>
  <cp:revision>5</cp:revision>
  <cp:lastPrinted>2015-12-11T16:23:00Z</cp:lastPrinted>
  <dcterms:created xsi:type="dcterms:W3CDTF">2026-03-03T16:19:00Z</dcterms:created>
  <dcterms:modified xsi:type="dcterms:W3CDTF">2026-03-04T14:23:00Z</dcterms:modified>
</cp:coreProperties>
</file>